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FD" w:rsidRDefault="000523FD" w:rsidP="000523FD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СОВЕТ СЕЛЬСКОГО ПОСЕЛЕНИЯ «УРЮМСКОЕ»</w:t>
      </w:r>
    </w:p>
    <w:p w:rsidR="000523FD" w:rsidRDefault="000523FD" w:rsidP="000523FD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0523FD" w:rsidRDefault="000523FD" w:rsidP="000523F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0523FD" w:rsidRDefault="000523FD" w:rsidP="00052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3FD" w:rsidRDefault="006C6DEF" w:rsidP="000523FD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0523FD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="000523FD">
        <w:rPr>
          <w:rFonts w:ascii="Times New Roman" w:hAnsi="Times New Roman" w:cs="Times New Roman"/>
          <w:b/>
          <w:sz w:val="28"/>
        </w:rPr>
        <w:t>2017 года</w:t>
      </w:r>
      <w:r w:rsidR="000523FD">
        <w:rPr>
          <w:rFonts w:ascii="Times New Roman" w:hAnsi="Times New Roman" w:cs="Times New Roman"/>
          <w:sz w:val="28"/>
          <w:szCs w:val="28"/>
        </w:rPr>
        <w:tab/>
      </w:r>
      <w:r w:rsidR="000523F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523FD">
        <w:rPr>
          <w:rFonts w:ascii="Times New Roman" w:hAnsi="Times New Roman" w:cs="Times New Roman"/>
          <w:sz w:val="28"/>
          <w:szCs w:val="28"/>
        </w:rPr>
        <w:tab/>
      </w:r>
      <w:r w:rsidR="000523FD">
        <w:rPr>
          <w:rFonts w:ascii="Times New Roman" w:hAnsi="Times New Roman" w:cs="Times New Roman"/>
          <w:sz w:val="28"/>
          <w:szCs w:val="28"/>
        </w:rPr>
        <w:tab/>
      </w:r>
      <w:r w:rsidR="000523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№32</w:t>
      </w:r>
    </w:p>
    <w:p w:rsidR="000523FD" w:rsidRDefault="000523FD" w:rsidP="000523FD">
      <w:pPr>
        <w:tabs>
          <w:tab w:val="left" w:pos="3630"/>
        </w:tabs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п.ст.Урюм</w:t>
      </w:r>
    </w:p>
    <w:p w:rsidR="000523FD" w:rsidRDefault="000523FD" w:rsidP="000523FD">
      <w:pPr>
        <w:tabs>
          <w:tab w:val="left" w:pos="3630"/>
        </w:tabs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 сельского поселения «Урюмское»</w:t>
      </w:r>
    </w:p>
    <w:p w:rsidR="000523FD" w:rsidRDefault="000523FD" w:rsidP="000523FD">
      <w:pPr>
        <w:tabs>
          <w:tab w:val="left" w:pos="3630"/>
        </w:tabs>
        <w:suppressAutoHyphens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</w:t>
      </w:r>
      <w:proofErr w:type="gramStart"/>
      <w:r>
        <w:rPr>
          <w:rFonts w:ascii="Times New Roman" w:hAnsi="Times New Roman" w:cs="Times New Roman"/>
          <w:sz w:val="27"/>
          <w:szCs w:val="27"/>
        </w:rPr>
        <w:t>В целях приведения Устава сельского поселения в соответствии с требованиями статьи 2 Федерального закона от 23.06.2016 г. №197-ФЗ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Федеральный закон «Об общих принципах  организации местного самоуправления в Российской Федерации» и статьи 2 Федерального закона от 03.07.2016 г.№298-ФЗ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«</w:t>
      </w:r>
      <w:proofErr w:type="gramStart"/>
      <w:r>
        <w:rPr>
          <w:rFonts w:ascii="Times New Roman" w:hAnsi="Times New Roman" w:cs="Times New Roman"/>
          <w:sz w:val="27"/>
          <w:szCs w:val="27"/>
        </w:rPr>
        <w:t>О внесении изменений в главу 5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статью 77 Федерального закона «Об общих принципах организации местного самоуправления в Российской Федерации» и вступившим в силу с 09.01.2017 г. Федерального закона от 28.12.2016 г. №494 ФЗ «О внесении изменений в отдельные законодательные акты Российской Федерации» в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которые внесены следующие изменения в Федеральный закон от 06.10.2003 г. №131 ФЗ «Об общих принципах организации местного самоуправления в Российской Федерации», Совет сельского поселения «Урюмское» </w:t>
      </w:r>
      <w:r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0523FD" w:rsidRDefault="000523FD" w:rsidP="000523FD">
      <w:pPr>
        <w:tabs>
          <w:tab w:val="left" w:pos="3630"/>
        </w:tabs>
        <w:suppressAutoHyphens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Внести изменения  в Устав сельского поселения «Урюмское» в следующие статьи:</w:t>
      </w:r>
    </w:p>
    <w:p w:rsidR="000523FD" w:rsidRDefault="000523FD" w:rsidP="000523FD">
      <w:p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Статья 19 «Публичные слушания»</w:t>
      </w:r>
    </w:p>
    <w:p w:rsidR="000523FD" w:rsidRDefault="000523FD" w:rsidP="000523FD">
      <w:p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В части 3 п.1 изложить в следующей редакции: </w:t>
      </w:r>
    </w:p>
    <w:p w:rsidR="000523FD" w:rsidRDefault="000523FD" w:rsidP="000523FD">
      <w:p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proofErr w:type="gramStart"/>
      <w:r>
        <w:rPr>
          <w:rFonts w:ascii="Times New Roman" w:hAnsi="Times New Roman" w:cs="Times New Roman"/>
          <w:sz w:val="27"/>
          <w:szCs w:val="27"/>
        </w:rPr>
        <w:t>Проект Устава муниципального образования, а также проект муниципального нормативного правового акта «О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актами».</w:t>
      </w:r>
      <w:proofErr w:type="gramEnd"/>
    </w:p>
    <w:p w:rsidR="000523FD" w:rsidRDefault="000523FD" w:rsidP="000523FD">
      <w:pPr>
        <w:tabs>
          <w:tab w:val="left" w:pos="3630"/>
        </w:tabs>
        <w:suppressAutoHyphens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>Статья 33 п.3 изложить в следующей редакции:</w:t>
      </w:r>
    </w:p>
    <w:p w:rsidR="000523FD" w:rsidRDefault="000523FD" w:rsidP="000523FD">
      <w:p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Совет поселения по вопросам отнесенным к его компетенции  федеральными законами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 ,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 законами  Забайкальского края, настоящим Уставом, принимает решения устанавливающие правила, обязательные для исполнения на территории поселения, решение об удалении главы сельского поселения в отставку, а также решения по вопросам организации деятельности Совета поселения и по иным вопросам отнесенным к его компетенции федеральными законами, законами Забайкальского края. Уставом сельского поселения «Урюмское». Решение Совета поселения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 ,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устанавливающие правила , обязательные для исполнения на  территории поселения, принимаются большинством голосов от установленной численности депутатов Совета поселения ,если иное не установлено Федеральным законом « Об общих принципах организации местного самоуправления в Российской Федерации» и настоящим Уставом</w:t>
      </w:r>
    </w:p>
    <w:p w:rsidR="000523FD" w:rsidRDefault="000523FD" w:rsidP="000523FD">
      <w:p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Статья 25 ч.7 изложить в следующей редакции:</w:t>
      </w:r>
    </w:p>
    <w:p w:rsidR="000523FD" w:rsidRDefault="000523FD" w:rsidP="000523FD">
      <w:p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В случае досрочного прекращения полномочий главы муниципального образования,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администрации.</w:t>
      </w:r>
    </w:p>
    <w:p w:rsidR="000523FD" w:rsidRDefault="000523FD" w:rsidP="000523FD">
      <w:pPr>
        <w:tabs>
          <w:tab w:val="left" w:pos="3630"/>
        </w:tabs>
        <w:suppressAutoHyphens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Статья 34 ч.2 изложить в следующей редакции:</w:t>
      </w:r>
    </w:p>
    <w:p w:rsidR="000523FD" w:rsidRDefault="000523FD" w:rsidP="000523FD">
      <w:p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Проект Устава сельского поселения «Урюмское», проект правового акта о внесении изменений дополнений в Устав сельского поселения «Урюмское» не </w:t>
      </w:r>
      <w:proofErr w:type="gramStart"/>
      <w:r>
        <w:rPr>
          <w:rFonts w:ascii="Times New Roman" w:hAnsi="Times New Roman" w:cs="Times New Roman"/>
          <w:sz w:val="27"/>
          <w:szCs w:val="27"/>
        </w:rPr>
        <w:t>позднее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чем за 30 дней до дня рассмотрения вопроса о принятии Устава, внесении изменений и дополнений в Устав сельского поселения «Урюмское» подлежат официальному обнародованию с одновременным обнародованием установленного Советом поселения порядка учёта предложений по проекту указанного Устава, проекту указанного правового акта, а также порядка участия граждан в его обсуждении. </w:t>
      </w:r>
      <w:proofErr w:type="gramStart"/>
      <w:r>
        <w:rPr>
          <w:rFonts w:ascii="Times New Roman" w:hAnsi="Times New Roman" w:cs="Times New Roman"/>
          <w:sz w:val="27"/>
          <w:szCs w:val="27"/>
        </w:rPr>
        <w:t>Не требуется официальное опубликование (обнародование) порядка учёта предложений по проекту муниципального правового акта,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положения Конституции Российской Федерации, Федеральных законов, конституции (устава) или законов субъектов Российской Федерации в целях приведения данного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Устава в соответствие с этими нормативными правовыми актами.</w:t>
      </w:r>
    </w:p>
    <w:p w:rsidR="000523FD" w:rsidRDefault="000523FD" w:rsidP="000523FD">
      <w:p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Статью 34 ч.3 дополнить частью следующего содержания:</w:t>
      </w:r>
    </w:p>
    <w:p w:rsidR="000523FD" w:rsidRDefault="000523FD" w:rsidP="000523FD">
      <w:p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     Приведение Устава муниципального образования в соответствие с Федеральным законом, законом субъектов Российской Федерации осуществляется в установленный этими законодательными актами срок. В случае</w:t>
      </w:r>
      <w:proofErr w:type="gramStart"/>
      <w:r>
        <w:rPr>
          <w:rFonts w:ascii="Times New Roman" w:hAnsi="Times New Roman" w:cs="Times New Roman"/>
          <w:sz w:val="27"/>
          <w:szCs w:val="27"/>
        </w:rPr>
        <w:t>,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если Федеральным законом, законом субъекта Российской Федерации указанный срок не установлен, срок приведения Устава муниципального образования в соответствии с Федеральным законом, законом субъекта Российской Федерации определяется с учётом даты вступления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учёта предложений граждан по нему, периодичности заседаний представительного органа муниципального образования, сроком государственной регистрации и официального опубликования (обнародования) такого муниципального  правового акта, </w:t>
      </w:r>
      <w:proofErr w:type="gramStart"/>
      <w:r>
        <w:rPr>
          <w:rFonts w:ascii="Times New Roman" w:hAnsi="Times New Roman" w:cs="Times New Roman"/>
          <w:sz w:val="27"/>
          <w:szCs w:val="27"/>
        </w:rPr>
        <w:t>и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как правило, не должен превышать шесть месяцев.</w:t>
      </w:r>
    </w:p>
    <w:p w:rsidR="000523FD" w:rsidRDefault="000523FD" w:rsidP="000523FD">
      <w:pPr>
        <w:tabs>
          <w:tab w:val="left" w:pos="3630"/>
        </w:tabs>
        <w:suppressAutoHyphens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Статья 27 ч.3 п.1 изложить в следующей редакции:</w:t>
      </w:r>
    </w:p>
    <w:p w:rsidR="000523FD" w:rsidRDefault="000523FD" w:rsidP="000523FD">
      <w:p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Организация и осуществление муниципального контроля на соответствующей территории. Перечень видов муниципального образования и органов местного самоуправления, уполномоченных на их осуществление, ведётся в порядке, установленном представительным органом муниципального образования.</w:t>
      </w:r>
    </w:p>
    <w:p w:rsidR="000523FD" w:rsidRDefault="000523FD" w:rsidP="000523FD">
      <w:pPr>
        <w:tabs>
          <w:tab w:val="left" w:pos="3630"/>
        </w:tabs>
        <w:suppressAutoHyphens/>
        <w:rPr>
          <w:rFonts w:ascii="Times New Roman" w:hAnsi="Times New Roman" w:cs="Times New Roman"/>
          <w:b/>
          <w:sz w:val="27"/>
          <w:szCs w:val="27"/>
        </w:rPr>
      </w:pPr>
    </w:p>
    <w:p w:rsidR="000523FD" w:rsidRDefault="000523FD" w:rsidP="000523FD">
      <w:pPr>
        <w:tabs>
          <w:tab w:val="left" w:pos="3630"/>
        </w:tabs>
        <w:suppressAutoHyphens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Статья 27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ч.3 п.3 изложить в следующей редакции:</w:t>
      </w:r>
    </w:p>
    <w:p w:rsidR="000523FD" w:rsidRDefault="000523FD" w:rsidP="000523FD">
      <w:p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Разработка административных регламентов осуществления муниципального контроля в соответствующих сферах деятельности, разработка в соответствии с типовыми административными регламентами, утверждёнными уполномоченными органами исполнительной власти субъектов Российской Федерации, административных регламентов осуществления регионального государственного контроля (надзора) </w:t>
      </w:r>
      <w:proofErr w:type="gramStart"/>
      <w:r>
        <w:rPr>
          <w:rFonts w:ascii="Times New Roman" w:hAnsi="Times New Roman" w:cs="Times New Roman"/>
          <w:sz w:val="27"/>
          <w:szCs w:val="27"/>
        </w:rPr>
        <w:t>полномочиями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по осуществлению которого наделены органы местного самоуправления. Разработка и принятие указанных административных регламентов осуществляется в порядке, установленном нормативными правовыми актами субъектов Российской Федерации.</w:t>
      </w:r>
    </w:p>
    <w:p w:rsidR="000523FD" w:rsidRDefault="000523FD" w:rsidP="000523FD">
      <w:pPr>
        <w:tabs>
          <w:tab w:val="left" w:pos="3630"/>
        </w:tabs>
        <w:suppressAutoHyphens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Статья 30 «Гарантии осуществления полномочий депутата Совета сельского поселения «Урюмское», главы сельского поселения «Урюмское» изложить в следующей редакции:</w:t>
      </w:r>
    </w:p>
    <w:p w:rsidR="000523FD" w:rsidRDefault="000523FD" w:rsidP="000523FD">
      <w:pPr>
        <w:numPr>
          <w:ilvl w:val="0"/>
          <w:numId w:val="1"/>
        </w:numPr>
        <w:tabs>
          <w:tab w:val="left" w:pos="3630"/>
        </w:tabs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Лицам, заменяющим муниципальные должности, гарантируется:</w:t>
      </w:r>
    </w:p>
    <w:p w:rsidR="000523FD" w:rsidRDefault="000523FD" w:rsidP="000523FD">
      <w:pPr>
        <w:numPr>
          <w:ilvl w:val="0"/>
          <w:numId w:val="2"/>
        </w:numPr>
        <w:tabs>
          <w:tab w:val="left" w:pos="3630"/>
        </w:tabs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Право на обращение по вопросам, связанным с осуществлением им своих полномочий, в органы государственной власти Забайкальского края и иные государственные органы Забайкальского края, в органы местного самоуправления и к должностным лицам органов местного самоуправления, в организации независимо от организационно-правовой формы, расположенные на территории соответствующего муниципального образования;</w:t>
      </w:r>
    </w:p>
    <w:p w:rsidR="000523FD" w:rsidRDefault="000523FD" w:rsidP="000523FD">
      <w:pPr>
        <w:numPr>
          <w:ilvl w:val="0"/>
          <w:numId w:val="2"/>
        </w:numPr>
        <w:tabs>
          <w:tab w:val="left" w:pos="3630"/>
        </w:tabs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Право на первоочередной приём по вопросам, связанным с осуществлением ими своих полномочий, руководителями и другими должностными лицами органов государственной власти Забайкальского края, руководителями и другими должностными лицами органов местного самоуправления, расположенных на территории Забайкальского края;</w:t>
      </w:r>
    </w:p>
    <w:p w:rsidR="000523FD" w:rsidRDefault="000523FD" w:rsidP="000523FD">
      <w:pPr>
        <w:numPr>
          <w:ilvl w:val="0"/>
          <w:numId w:val="2"/>
        </w:numPr>
        <w:tabs>
          <w:tab w:val="left" w:pos="3630"/>
        </w:tabs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Служебное удостоверение и нагрудный знак.</w:t>
      </w:r>
    </w:p>
    <w:p w:rsidR="000523FD" w:rsidRDefault="000523FD" w:rsidP="000523FD">
      <w:pPr>
        <w:tabs>
          <w:tab w:val="left" w:pos="3630"/>
        </w:tabs>
        <w:suppressAutoHyphens/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0523FD" w:rsidRDefault="000523FD" w:rsidP="000523FD">
      <w:pPr>
        <w:numPr>
          <w:ilvl w:val="0"/>
          <w:numId w:val="1"/>
        </w:numPr>
        <w:tabs>
          <w:tab w:val="left" w:pos="3630"/>
        </w:tabs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2 лицам, заменяющим муниципальные должности на постоянной основе, кроме гарантий, установленных частью 1 настоящей статьи, гарантируются:</w:t>
      </w:r>
    </w:p>
    <w:p w:rsidR="000523FD" w:rsidRDefault="000523FD" w:rsidP="000523FD">
      <w:pPr>
        <w:numPr>
          <w:ilvl w:val="0"/>
          <w:numId w:val="3"/>
        </w:numPr>
        <w:tabs>
          <w:tab w:val="left" w:pos="3630"/>
        </w:tabs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Рабочее место, оборудованное мебелью, средствами связи, а также возможность использования копировально-множительной и другой организационной техники;</w:t>
      </w:r>
    </w:p>
    <w:p w:rsidR="000523FD" w:rsidRDefault="000523FD" w:rsidP="000523FD">
      <w:pPr>
        <w:numPr>
          <w:ilvl w:val="0"/>
          <w:numId w:val="3"/>
        </w:numPr>
        <w:tabs>
          <w:tab w:val="left" w:pos="3630"/>
        </w:tabs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Денежное вознаграждение;</w:t>
      </w:r>
    </w:p>
    <w:p w:rsidR="000523FD" w:rsidRDefault="000523FD" w:rsidP="000523FD">
      <w:pPr>
        <w:numPr>
          <w:ilvl w:val="0"/>
          <w:numId w:val="3"/>
        </w:numPr>
        <w:tabs>
          <w:tab w:val="left" w:pos="3630"/>
        </w:tabs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Ежегодный оплачиваемый отпуск;</w:t>
      </w:r>
    </w:p>
    <w:p w:rsidR="000523FD" w:rsidRDefault="000523FD" w:rsidP="000523FD">
      <w:pPr>
        <w:numPr>
          <w:ilvl w:val="0"/>
          <w:numId w:val="3"/>
        </w:numPr>
        <w:tabs>
          <w:tab w:val="left" w:pos="3630"/>
        </w:tabs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Транспортное обслуживание и возмещение расходов, связанных со служебными командировками при осуществлении ими своих полномочий.</w:t>
      </w:r>
    </w:p>
    <w:p w:rsidR="000523FD" w:rsidRDefault="000523FD" w:rsidP="000523FD">
      <w:pPr>
        <w:numPr>
          <w:ilvl w:val="0"/>
          <w:numId w:val="1"/>
        </w:numPr>
        <w:tabs>
          <w:tab w:val="left" w:pos="3630"/>
        </w:tabs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Лицам, заменяющим муниципальные должности на постоянной основе, кроме гарантий, установленных частями 1 и 2 настоящей статьи, могут быть гарантированы:</w:t>
      </w:r>
    </w:p>
    <w:p w:rsidR="000523FD" w:rsidRDefault="000523FD" w:rsidP="000523FD">
      <w:pPr>
        <w:numPr>
          <w:ilvl w:val="0"/>
          <w:numId w:val="4"/>
        </w:numPr>
        <w:tabs>
          <w:tab w:val="left" w:pos="3630"/>
        </w:tabs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Получение дополнительного профессионального образования;</w:t>
      </w:r>
    </w:p>
    <w:p w:rsidR="000523FD" w:rsidRDefault="000523FD" w:rsidP="000523FD">
      <w:pPr>
        <w:numPr>
          <w:ilvl w:val="0"/>
          <w:numId w:val="4"/>
        </w:numPr>
        <w:tabs>
          <w:tab w:val="left" w:pos="3630"/>
        </w:tabs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Ежемесячная доплата к страховой пенсии по старости (инвалидности);</w:t>
      </w:r>
    </w:p>
    <w:p w:rsidR="000523FD" w:rsidRDefault="000523FD" w:rsidP="000523FD">
      <w:pPr>
        <w:numPr>
          <w:ilvl w:val="0"/>
          <w:numId w:val="4"/>
        </w:numPr>
        <w:tabs>
          <w:tab w:val="left" w:pos="3630"/>
        </w:tabs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Ежегодная диспансеризация в медицинских организациях;</w:t>
      </w:r>
    </w:p>
    <w:p w:rsidR="000523FD" w:rsidRDefault="000523FD" w:rsidP="000523FD">
      <w:pPr>
        <w:numPr>
          <w:ilvl w:val="0"/>
          <w:numId w:val="4"/>
        </w:numPr>
        <w:tabs>
          <w:tab w:val="left" w:pos="3630"/>
        </w:tabs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Санитарно-курортное лечение.</w:t>
      </w:r>
    </w:p>
    <w:p w:rsidR="000523FD" w:rsidRDefault="000523FD" w:rsidP="000523FD">
      <w:pPr>
        <w:tabs>
          <w:tab w:val="left" w:pos="3630"/>
        </w:tabs>
        <w:suppressAutoHyphens/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0523FD" w:rsidRDefault="000523FD" w:rsidP="000523FD">
      <w:pPr>
        <w:numPr>
          <w:ilvl w:val="0"/>
          <w:numId w:val="1"/>
        </w:numPr>
        <w:tabs>
          <w:tab w:val="left" w:pos="3630"/>
        </w:tabs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Депутату, выборному должностному лицу местного самоуправления, осуществляющим свои полномочия на постоянной основе, кроме гарантий, установленных частью 1 настоящей статьи, может быть гарантировано возмещение расходов, связанных с осуществлением ими своих полномочий.</w:t>
      </w:r>
    </w:p>
    <w:p w:rsidR="000523FD" w:rsidRDefault="000523FD" w:rsidP="000523FD">
      <w:pPr>
        <w:numPr>
          <w:ilvl w:val="0"/>
          <w:numId w:val="1"/>
        </w:numPr>
        <w:tabs>
          <w:tab w:val="left" w:pos="3630"/>
        </w:tabs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Депутату, кроме гарантий, установленных частями 1 и 4 настоящей статьи, гарантируется:</w:t>
      </w:r>
    </w:p>
    <w:p w:rsidR="000523FD" w:rsidRDefault="000523FD" w:rsidP="000523FD">
      <w:pPr>
        <w:numPr>
          <w:ilvl w:val="0"/>
          <w:numId w:val="5"/>
        </w:numPr>
        <w:tabs>
          <w:tab w:val="left" w:pos="3630"/>
        </w:tabs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Право на объединение в депутатские группы и другие объединения депутатов;</w:t>
      </w:r>
    </w:p>
    <w:p w:rsidR="000523FD" w:rsidRDefault="000523FD" w:rsidP="000523FD">
      <w:pPr>
        <w:numPr>
          <w:ilvl w:val="0"/>
          <w:numId w:val="5"/>
        </w:numPr>
        <w:tabs>
          <w:tab w:val="left" w:pos="3630"/>
        </w:tabs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Право иметь помощников.</w:t>
      </w:r>
    </w:p>
    <w:p w:rsidR="000523FD" w:rsidRDefault="000523FD" w:rsidP="000523FD">
      <w:pPr>
        <w:tabs>
          <w:tab w:val="left" w:pos="3630"/>
        </w:tabs>
        <w:suppressAutoHyphens/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0523FD" w:rsidRDefault="000523FD" w:rsidP="000523FD">
      <w:pPr>
        <w:numPr>
          <w:ilvl w:val="0"/>
          <w:numId w:val="1"/>
        </w:numPr>
        <w:tabs>
          <w:tab w:val="left" w:pos="3630"/>
        </w:tabs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Финансирование расходов, связанных с представлением гарантий депутату, члену выборного органа местного самоуправления, выборному должностному лицу местного самоуправления, установленных Уставом муниципального образования в соответствии с Федеральными законами и настоящим Законом края, осуществляется за счёт средств местного бюджета с соблюдением требований бюджетного законодательства.</w:t>
      </w:r>
    </w:p>
    <w:p w:rsidR="000523FD" w:rsidRDefault="000523FD" w:rsidP="000523FD">
      <w:pPr>
        <w:tabs>
          <w:tab w:val="left" w:pos="3630"/>
        </w:tabs>
        <w:suppressAutoHyphens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Дополнить часть 1 статьи 8 Устава пунктом 12 следующего содержания:</w:t>
      </w:r>
    </w:p>
    <w:p w:rsidR="000523FD" w:rsidRDefault="000523FD" w:rsidP="000523FD">
      <w:p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(12)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</w:t>
      </w:r>
    </w:p>
    <w:p w:rsidR="000523FD" w:rsidRDefault="000523FD" w:rsidP="000523FD">
      <w:pPr>
        <w:tabs>
          <w:tab w:val="left" w:pos="3630"/>
        </w:tabs>
        <w:suppressAutoHyphens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Дополнить статью 50 Устава частью 4 следующего содержания:</w:t>
      </w:r>
    </w:p>
    <w:p w:rsidR="000523FD" w:rsidRDefault="000523FD" w:rsidP="000523FD">
      <w:p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(4) положения настоящей статьи не применяются в случаях, если Федеральными законами установлен иной порядок организации и проведения контроля (надзора) за деятельностью органов местного самоуправления, а также к мероприятиям по контролю (надзору), проводимым должностными лицами органов Федеральной службы безопасности. </w:t>
      </w:r>
    </w:p>
    <w:p w:rsidR="000523FD" w:rsidRDefault="000523FD" w:rsidP="000523FD">
      <w:pPr>
        <w:tabs>
          <w:tab w:val="left" w:pos="3630"/>
        </w:tabs>
        <w:suppressAutoHyphens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 Настоящее решение направить в Управление Министерства юстиции Российской Федерации по Забайкальскому краю.</w:t>
      </w:r>
    </w:p>
    <w:p w:rsidR="000523FD" w:rsidRDefault="000523FD" w:rsidP="000523FD">
      <w:pPr>
        <w:tabs>
          <w:tab w:val="left" w:pos="3630"/>
        </w:tabs>
        <w:suppressAutoHyphens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 После государственной регистрации обнародовать внесённые изменения в Устав сельского поселения «Урюмское» на информационном стенде администрации.</w:t>
      </w:r>
    </w:p>
    <w:p w:rsidR="000523FD" w:rsidRDefault="000523FD" w:rsidP="000523FD">
      <w:pPr>
        <w:tabs>
          <w:tab w:val="left" w:pos="3630"/>
        </w:tabs>
        <w:suppressAutoHyphens/>
        <w:rPr>
          <w:rFonts w:ascii="Times New Roman" w:hAnsi="Times New Roman" w:cs="Times New Roman"/>
          <w:b/>
          <w:sz w:val="27"/>
          <w:szCs w:val="27"/>
        </w:rPr>
      </w:pPr>
    </w:p>
    <w:p w:rsidR="000523FD" w:rsidRDefault="000523FD" w:rsidP="000523FD">
      <w:pPr>
        <w:tabs>
          <w:tab w:val="left" w:pos="3630"/>
        </w:tabs>
        <w:suppressAutoHyphens/>
        <w:rPr>
          <w:rFonts w:ascii="Times New Roman" w:hAnsi="Times New Roman" w:cs="Times New Roman"/>
          <w:b/>
          <w:sz w:val="27"/>
          <w:szCs w:val="27"/>
        </w:rPr>
      </w:pPr>
    </w:p>
    <w:p w:rsidR="000523FD" w:rsidRDefault="000523FD" w:rsidP="000523FD">
      <w:p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 сельского поселения «Урюмское»                                             Н.В. Васильев</w:t>
      </w:r>
    </w:p>
    <w:p w:rsidR="000523FD" w:rsidRDefault="000523FD" w:rsidP="000523FD">
      <w:p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</w:p>
    <w:p w:rsidR="000523FD" w:rsidRDefault="000523FD" w:rsidP="000523FD">
      <w:pPr>
        <w:pStyle w:val="a4"/>
        <w:ind w:left="360"/>
        <w:jc w:val="both"/>
        <w:rPr>
          <w:rFonts w:ascii="Times New Roman" w:hAnsi="Times New Roman" w:cs="Times New Roman"/>
          <w:sz w:val="27"/>
          <w:szCs w:val="27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4785"/>
    <w:multiLevelType w:val="hybridMultilevel"/>
    <w:tmpl w:val="9BE29C52"/>
    <w:lvl w:ilvl="0" w:tplc="E29CFB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704DD"/>
    <w:multiLevelType w:val="hybridMultilevel"/>
    <w:tmpl w:val="BC14FEBE"/>
    <w:lvl w:ilvl="0" w:tplc="42D685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F7065D"/>
    <w:multiLevelType w:val="hybridMultilevel"/>
    <w:tmpl w:val="DBC00B5C"/>
    <w:lvl w:ilvl="0" w:tplc="F606ED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817207"/>
    <w:multiLevelType w:val="hybridMultilevel"/>
    <w:tmpl w:val="B0C883AE"/>
    <w:lvl w:ilvl="0" w:tplc="ECA64D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943165"/>
    <w:multiLevelType w:val="hybridMultilevel"/>
    <w:tmpl w:val="728CF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3FD"/>
    <w:rsid w:val="000523FD"/>
    <w:rsid w:val="00310F6E"/>
    <w:rsid w:val="006C0D93"/>
    <w:rsid w:val="006C6DEF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0523FD"/>
    <w:rPr>
      <w:rFonts w:eastAsiaTheme="minorEastAsia"/>
      <w:lang w:eastAsia="ru-RU"/>
    </w:rPr>
  </w:style>
  <w:style w:type="paragraph" w:styleId="a4">
    <w:name w:val="No Spacing"/>
    <w:link w:val="a3"/>
    <w:qFormat/>
    <w:rsid w:val="000523FD"/>
    <w:pPr>
      <w:spacing w:after="0" w:line="240" w:lineRule="auto"/>
    </w:pPr>
    <w:rPr>
      <w:rFonts w:eastAsiaTheme="minorEastAsia"/>
      <w:lang w:eastAsia="ru-RU"/>
    </w:rPr>
  </w:style>
  <w:style w:type="paragraph" w:customStyle="1" w:styleId="ConsTitle">
    <w:name w:val="ConsTitle"/>
    <w:rsid w:val="000523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1486</Words>
  <Characters>8475</Characters>
  <Application>Microsoft Office Word</Application>
  <DocSecurity>0</DocSecurity>
  <Lines>70</Lines>
  <Paragraphs>19</Paragraphs>
  <ScaleCrop>false</ScaleCrop>
  <Company/>
  <LinksUpToDate>false</LinksUpToDate>
  <CharactersWithSpaces>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2018-08-09T04:13:00Z</dcterms:created>
  <dcterms:modified xsi:type="dcterms:W3CDTF">2018-08-09T04:15:00Z</dcterms:modified>
</cp:coreProperties>
</file>