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A0" w:rsidRDefault="000858A0" w:rsidP="000858A0">
      <w:pPr>
        <w:tabs>
          <w:tab w:val="left" w:pos="28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проект</w:t>
      </w:r>
    </w:p>
    <w:p w:rsidR="000858A0" w:rsidRPr="001F6649" w:rsidRDefault="000858A0" w:rsidP="000858A0">
      <w:pPr>
        <w:tabs>
          <w:tab w:val="left" w:pos="28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6649">
        <w:rPr>
          <w:rFonts w:ascii="Times New Roman" w:hAnsi="Times New Roman"/>
          <w:b/>
          <w:sz w:val="36"/>
          <w:szCs w:val="36"/>
        </w:rPr>
        <w:t>АДМИНИСТРАЦИЯ СЕЛЬСКОГО ПОСЕЛЕНИЯ «УРЮМСКОЕ»</w:t>
      </w:r>
    </w:p>
    <w:p w:rsidR="000858A0" w:rsidRPr="001F6649" w:rsidRDefault="000858A0" w:rsidP="000858A0">
      <w:pPr>
        <w:tabs>
          <w:tab w:val="left" w:pos="28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858A0" w:rsidRDefault="000858A0" w:rsidP="000858A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0858A0" w:rsidRDefault="000858A0" w:rsidP="000858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2021года                                                                                         №</w:t>
      </w:r>
    </w:p>
    <w:p w:rsidR="000858A0" w:rsidRDefault="000858A0" w:rsidP="000858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858A0" w:rsidRPr="00D27776" w:rsidRDefault="000858A0" w:rsidP="000858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п.ст.Урюм                                           </w:t>
      </w:r>
    </w:p>
    <w:p w:rsidR="000858A0" w:rsidRPr="00D27776" w:rsidRDefault="000858A0" w:rsidP="000858A0">
      <w:pPr>
        <w:shd w:val="clear" w:color="auto" w:fill="FFFFFF"/>
        <w:spacing w:before="360" w:after="0" w:line="360" w:lineRule="atLeast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Об утверждении Порядка выявления</w:t>
      </w:r>
      <w:r w:rsidRPr="000E55D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  <w:r w:rsidRPr="00D27776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правообладателей ранее учтенных</w:t>
      </w:r>
      <w:r w:rsidRPr="000E55D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  <w:r w:rsidRPr="00D27776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объектов недвижимости на</w:t>
      </w:r>
      <w:r w:rsidRPr="000E55D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  <w:r w:rsidRPr="00D27776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территории </w:t>
      </w:r>
      <w:r w:rsidRPr="000E55D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сельского поселения "Урюмское"</w:t>
      </w:r>
    </w:p>
    <w:p w:rsidR="000858A0" w:rsidRPr="00D27776" w:rsidRDefault="000858A0" w:rsidP="000858A0">
      <w:pPr>
        <w:shd w:val="clear" w:color="auto" w:fill="FFFFFF"/>
        <w:spacing w:before="360" w:after="100" w:afterAutospacing="1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 В соответствии с Федеральным законом от 30.12.2020 № 518-ФЗ «О внесении изменений в отдельные законодательные акты Российской Федерации», рекомендациями Федеральной службы государственной регистрации, кадастра и картографии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 от 28.05.2021 № 01-3975-ГЕ/21, а также для целей организации мероприятий по выявлению правообладателей ранее учтенных объектов недвижимости, если права на данные объекты недвижимости возникли и правоустанавливающие документы на них оформлены до дня вступления в силу Федерального закона от 21.07.1997 № 122-ФЗ «О государственной регистрации прав на недвижимое имущество и сделок с ним»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администрация сельского поселения "Урюмское" </w:t>
      </w:r>
      <w:r w:rsidRPr="00D27776">
        <w:rPr>
          <w:rFonts w:ascii="Arial" w:eastAsia="Times New Roman" w:hAnsi="Arial" w:cs="Arial"/>
          <w:color w:val="212121"/>
          <w:sz w:val="23"/>
          <w:szCs w:val="23"/>
        </w:rPr>
        <w:t xml:space="preserve"> </w:t>
      </w:r>
      <w:r w:rsidRPr="000E55D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ПОСТАНОВЛЯЕТ:</w:t>
      </w:r>
    </w:p>
    <w:p w:rsidR="000858A0" w:rsidRPr="000E55D1" w:rsidRDefault="000858A0" w:rsidP="000858A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Утвердить прилагаемый Порядок выявления правообладателей ранее учтенных объектов недвижимости на территории </w:t>
      </w:r>
      <w:r w:rsidRPr="000E55D1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поселения "Урюмское"</w:t>
      </w:r>
    </w:p>
    <w:p w:rsidR="000858A0" w:rsidRPr="00D27776" w:rsidRDefault="000858A0" w:rsidP="000858A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Опубликовать настоящее постановление </w:t>
      </w:r>
      <w:r w:rsidRPr="000E55D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информационном стенде администрации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0E55D1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поселения "Урюмское"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и р</w:t>
      </w:r>
      <w:r w:rsidRPr="000E55D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азместить на официальном сайте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0E55D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27776">
        <w:rPr>
          <w:rFonts w:ascii="Times New Roman" w:eastAsia="Times New Roman" w:hAnsi="Times New Roman" w:cs="Times New Roman"/>
          <w:color w:val="FF0000"/>
          <w:sz w:val="28"/>
          <w:szCs w:val="28"/>
        </w:rPr>
        <w:t>http://</w:t>
      </w:r>
      <w:r w:rsidRPr="000E55D1">
        <w:rPr>
          <w:rFonts w:ascii="Times New Roman" w:eastAsia="Times New Roman" w:hAnsi="Times New Roman" w:cs="Times New Roman"/>
          <w:color w:val="FF0000"/>
          <w:sz w:val="28"/>
          <w:szCs w:val="28"/>
        </w:rPr>
        <w:t>урюмское/.</w:t>
      </w:r>
    </w:p>
    <w:p w:rsidR="000858A0" w:rsidRPr="00D27776" w:rsidRDefault="000858A0" w:rsidP="000858A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Настоящее постановление вступает в законную силу с момента его официального опубликования.</w:t>
      </w:r>
    </w:p>
    <w:p w:rsidR="000858A0" w:rsidRPr="00D27776" w:rsidRDefault="000858A0" w:rsidP="000858A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Контроль за исполнением нас</w:t>
      </w:r>
      <w:r w:rsidRPr="000E55D1">
        <w:rPr>
          <w:rFonts w:ascii="Times New Roman" w:eastAsia="Times New Roman" w:hAnsi="Times New Roman" w:cs="Times New Roman"/>
          <w:color w:val="212121"/>
          <w:sz w:val="28"/>
          <w:szCs w:val="28"/>
        </w:rPr>
        <w:t>тоящего постановления оставляю за собой.</w:t>
      </w:r>
    </w:p>
    <w:p w:rsidR="000858A0" w:rsidRPr="000E55D1" w:rsidRDefault="000858A0" w:rsidP="000858A0">
      <w:pPr>
        <w:shd w:val="clear" w:color="auto" w:fill="FFFFFF"/>
        <w:tabs>
          <w:tab w:val="left" w:pos="7215"/>
        </w:tabs>
        <w:spacing w:before="360"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E55D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Глава сельского поселения "Урюмское"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Н.П. Уткина</w:t>
      </w:r>
    </w:p>
    <w:p w:rsidR="000858A0" w:rsidRPr="00AC5992" w:rsidRDefault="000858A0" w:rsidP="000858A0">
      <w:pPr>
        <w:spacing w:after="0"/>
        <w:jc w:val="right"/>
        <w:rPr>
          <w:rFonts w:ascii="Times New Roman" w:eastAsia="Times New Roman" w:hAnsi="Times New Roman" w:cs="Times New Roman"/>
        </w:rPr>
      </w:pPr>
      <w:r w:rsidRPr="00AC5992">
        <w:rPr>
          <w:rFonts w:ascii="Times New Roman" w:eastAsia="Times New Roman" w:hAnsi="Times New Roman" w:cs="Times New Roman"/>
        </w:rPr>
        <w:t>Утверждено постановлением</w:t>
      </w:r>
      <w:r w:rsidRPr="00AC5992">
        <w:rPr>
          <w:rFonts w:ascii="Times New Roman" w:eastAsia="Times New Roman" w:hAnsi="Times New Roman" w:cs="Times New Roman"/>
        </w:rPr>
        <w:br/>
        <w:t>администрации  СП "Урюмское"</w:t>
      </w:r>
    </w:p>
    <w:p w:rsidR="000858A0" w:rsidRPr="00AC5992" w:rsidRDefault="000858A0" w:rsidP="000858A0">
      <w:pPr>
        <w:spacing w:after="0"/>
        <w:jc w:val="right"/>
        <w:rPr>
          <w:rFonts w:ascii="Times New Roman" w:eastAsia="Times New Roman" w:hAnsi="Times New Roman" w:cs="Times New Roman"/>
        </w:rPr>
      </w:pPr>
      <w:r w:rsidRPr="00AC5992">
        <w:rPr>
          <w:rFonts w:ascii="Times New Roman" w:eastAsia="Times New Roman" w:hAnsi="Times New Roman" w:cs="Times New Roman"/>
        </w:rPr>
        <w:lastRenderedPageBreak/>
        <w:t xml:space="preserve"> № ______ от  </w:t>
      </w:r>
    </w:p>
    <w:p w:rsidR="000858A0" w:rsidRPr="00D27776" w:rsidRDefault="000858A0" w:rsidP="000858A0">
      <w:pPr>
        <w:shd w:val="clear" w:color="auto" w:fill="FFFFFF"/>
        <w:spacing w:before="360" w:after="0" w:line="360" w:lineRule="atLeast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ок</w:t>
      </w:r>
      <w:r w:rsidRPr="00D27776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выявления</w:t>
      </w:r>
      <w:r w:rsidRPr="000E55D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  <w:r w:rsidRPr="00D27776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правообладателей ранее учтенных</w:t>
      </w:r>
      <w:r w:rsidRPr="000E55D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  <w:r w:rsidRPr="00D27776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объектов недвижимости на</w:t>
      </w:r>
      <w:r w:rsidRPr="000E55D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  <w:r w:rsidRPr="00D27776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территории </w:t>
      </w:r>
      <w:r w:rsidRPr="000E55D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сельского поселения "Урюмское"</w:t>
      </w:r>
    </w:p>
    <w:p w:rsidR="000858A0" w:rsidRPr="00D27776" w:rsidRDefault="000858A0" w:rsidP="000858A0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1. Общие положения</w:t>
      </w:r>
    </w:p>
    <w:p w:rsidR="000858A0" w:rsidRPr="00D27776" w:rsidRDefault="000858A0" w:rsidP="000858A0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1.1. Настоящий порядок разработан в соответствии с пунктом 44 статьи 16 Федерального закона от 06.10.2003 №131-ФЗ «Об общих принципах организации местного самоуправления в Российской Федерации», Федеральным законом от 30.12.2020 № 518-ФЗ «О внесении изменений в отдельные законодательные акты Российской Федерации» (далее – Закон № 518-ФЗ), Федерального закона от 13.07.2015 № 218-ФЗ «О государственной регистрации недвижимости» (далее – Закон № 218-ФЗ), рекомендациями Федеральной службы государственной регистрации, кадастра и картографии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 от 28.05.2021 № 01-3975-ГЕ/21, а также для целей организации мероприятий по выявлению правообладателей ранее учтенных объектов недвижимости, если права на данные объекты недвижимости возникли и правоустанавливающие документы на них оформлены до дня вступления в силу Федерального закона от 21.07.1997 № 122-ФЗ «О государственной регистрации прав на недвижимое имущество и сделок с ним» (далее – Закон № 122-ФЗ), при этом такие права не зарегистрированы в Едином государственном реестре недвижимости (далее – ЕГРН, выявление правообладателей).</w:t>
      </w:r>
    </w:p>
    <w:p w:rsidR="000858A0" w:rsidRPr="00D27776" w:rsidRDefault="000858A0" w:rsidP="000858A0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2. Мероприятия по выявлению правообладателей ранее учтенных объектов недвижимости.</w:t>
      </w:r>
    </w:p>
    <w:p w:rsidR="000858A0" w:rsidRPr="00AC5992" w:rsidRDefault="000858A0" w:rsidP="000858A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2.1. Органом местного самоуправления, осуществляющим мероприятия по выявлению правообладателей объектов недвижимости, в соответствии со ст. 69.1 Закона № 218-ФЗ является администрация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сельского поселения "Урюмское"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(далее – уполномоченный орган). Функции уполномоченного органа по выявлению правообладателей осуществля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администрация сельского поселения "Урюмское"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(далее - Администрация поселения )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в отношении зданий, сооружений, объектов незавершенного строительства, помещений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земельных участков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2.2. Для организации мероприятий по выявлению правообладателей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провод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 анализ сведений, в том числе о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правообладателях ранее учтенных объектов недвижимости, содержащихся в документах, находящихся в архиве уполномоченного органа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0858A0" w:rsidRPr="00D27776" w:rsidRDefault="000858A0" w:rsidP="000858A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2.3.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направля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 в действующий на территории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Забайкальского края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соответствующий орган регистрации прав запрос о предоставлении перечней, указанных в пункте 2.1 настоящего Порядка, ранее учтенных объектов недвижимости (далее - перечни).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2.4.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при получении перечня в срок не более чем 10 календарных дней: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направля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т запросы в органы государственной власти, организации, осуществляющие до дня вступления в силу Закона № 122-ФЗ, учет и регистрацию прав на объекты недвижимости, а также нотариусам в целях получения сведений о правообладателях ранее учтенных объектов недвижимости, которые могут находится в архивах и (или) в распоряжении таких органов, организаций или нотариусов, а также в организации, предусмотренные частью 4 статья 69.1 Закона № 218-ФЗ 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- извещают граждан и юридических лиц (в том числе посредством опубликования извещения в порядке, установленном для официального опубликования (обнародования) муниципальных правовых актов, на официальном сайте органов местного самоуправления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поселения "Урюмское"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на информационных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стендах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границах населенного пункта, на территории которого расположены ранее учтенные объекты недвижимости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 способах и порядке предоставления в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Администрацию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мероприятий по выявлению правообладателей (далее - извещение) с указанием информации, предусмотренной пунктом 2.4 настоящего порядка;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в срок не более чем 30 календарных дней сопоставляют содержащиеся в перечнях сведения: с имеющейся в распоряжении архивной документацией; данными похозяйственных книг; документами, полученными от иных органов, организаций; сведениями, документами, представленными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2.5. В извещении, указанном в пункте 2.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настоящего Порядка, необходимо также указывать следующую информацию: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вид, кадастровый номер и адрес объекта недвижимости, права на который не зарегистрированы в ЕГРН;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 о возможности самостоятельного обращения за государственной регистрацией ранее возникшего права;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о возможности и сроках обращения граждан в орган регистрации в целях обеспечения указанным органом государственной регистрации прав на следующие объекты недвижимости, подпадающие под действие Федерального закона от 30.06.2006 №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имущества": 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 и находящихся на таких земельных участках объектах капитального строительства;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об освобождении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2.6. После реализации мероприятий, предусмотренных пунктом 2.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настоящего Порядка, и в целях подтверждения фактического существования соответствующих объектов недвижимости на момент осуществления действий, направленных на выявления правообладателей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Администрации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необходимо: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провести осмотр здания, сооружения или объекта незавершенного строительства;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оформить акт осмотра здания, сооружения или объекта незавершенного строительства.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2.7. Если при проведении указанного в пункте 2.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6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настоящего Порядка осмотра здания, сооружения или объекта незавершенного строительства установлено, что такой объект недвижимости прекратил свое существование,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соответствии с частью 8 статьи 69.1 Закона N 218-ФЗ представляет в орган регистрации прав заявление о снятии с государственного кадастрового учета прекратившего существование объекта недвижимости, сведения о котором содержатся в ЕГРН, с приложением акта его осмотра, уведомив не позднее чем за тридцать дней до подачи указанного заявлени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лицо, выявленное в качестве правообладателя такого объекта недвижимости, способами, указанными в пункте 2 части 9 статьи 69.1 Закона N 218-ФЗ. При этом подготовка и представление в орган регистрации прав акта обследования не требуется.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2.8.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после проведения мероприятий, указанных в пункте 2.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настоящего Порядка, если ответы на направленные ранее запросы не содержат противоречивую информацию о правообладателе ранее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учтенного объекта недвижимости и ранее учтенным объектом недвижимости является здание, сооружение или объект незавершенного строительства, не прекратившие свое существование, подготавливают проект постановления уполномоченного органа о выявлении правообладателя (далее – проект постановления) с указанием в нем сведений, предусмотренных частью 6 статьи 69.1 Закона N 218-ФЗ.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2.9. Согласно части 9 статьи 69.1 Закона № 218-ФЗ в течение пяти рабочих дней с момента подготовки проекта постановления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Администрация поселения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1) размещают на официальном сайте органов местного самоуправления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сельского поселения "Урюмское"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в сети "Интернет" следующие сведения об объекте недвижимости, правообладатель которого выявлен: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кадастровый номер ранее учтенного объекта недвижимости, содержащийся в ЕГРН, вид, назначение, площадь, иную основную характеристику (при наличии);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адрес объекта недвижимости (при отсутствии адреса - его местоположение);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срок, в течение которого могут быть представлены возражения относительно сведений о правообладателе ранее учтенного объекта недвижимости;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фамилию, имя, отчество (при наличии) - в отношении выявленного правообладателя, являющегося физическим лицом;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полное наименование юридического лица, идентификационный номер налогоплательщика, основной государственный регистрационный номер - в отношении правообладателя, являющегося юридическим лицом;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2) вручают проект постановления с распиской в получении лицу, выявленному в качестве правообладателя, с указанием срока (тридцать дней со дня получения указанным лицом проекта постановления), в течение которого им могут быть представлены возражения относительно сведений о правообладателе ранее учтенного объекта недвижимости, либо направляет проект постановления или в форме электронного документа и (или) электронного образа документа по адресу электронной почты, если сведения об электронной почте были представлены в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Администрацию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правообладателем в письменном виде, или в форме бумажного документа заказным письмом с уведомлением о вручении.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2.10.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утверждает постановление о выявлении правообладателя (далее -постановление), если в течение сорокапятидневного срока со дня получения проекта постановления выявленным в качестве правообладателя лицом в адрес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Администрации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не поступили возражения относительно сведений о правообладателе ранее учтенного объекта недвижимости, указанных в проекте постановления.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2.11. Согласно пункту 1 части 14 статьи 69.1 Закона № 218-ФЗ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в срок не более пяти рабочих дней со дня утверждения постановления о выявлении правообладателя: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направляют в орган регистрации прав заявление о внесении в ЕГРН сведений о правообладателе ранее учтенного объекта недвижимости с приложением такого постановления и документов, содержащих сведения, полученные по запросам, направленным в соответствии с пунктом 2.3 настоящего Порядка;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вручают копию постановления с распиской в получении лицу, выявленному в качестве правообладателя ранее учтенного объекта недвижимости, либо направляют ее данному лицу способами, указанными в пункте 2.8 настоящего Порядка.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2.12.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в отношении выявленных по итогам мероприятий, указанных в пункте 2.5 настоящего Порядка, объектов недвижимости, которые отвечают признакам ранее учтенных, но сведения о них в ЕГРН отсутствуют: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проводят мероприятия (в том числе подготовку необходимых документов), предусмотренные пунктами 2.4, 2.5 – 2.9 настоящего Порядка;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в срок не более пяти рабочих дней со дня утверждения постановления о выявлении правообладателя согласно пункту 2 части 14 статьи 69.1 Закона № 218-ФЗ направляют в орган регистрации прав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с приложением такого постановления и документов, содержащих сведения, полученные по запросам, направленным в соответствии с пунктом 2.3 настоящего Порядка, а также документом, предусмотренных пунктами 2 и (или) 3 части 5 статьи 69 Закона № 218-ФЗ;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направляют копию постановления с распиской в получении органом регистрации прав лицу, выявленному в качестве правообладателя ранее учтенного объекта недвижимости, либо направляют ее данному лицу способами, указанными в пункте 2.8 настоящего Порядка.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2.13. В случае если по итогам мероприятий, указанных в пункте 2.5 настоящего Порядка, выявлены объекты, сведения о которых отсутствуют в ЕГРН, имеющие признаки самовольных построек (в частности,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разрешений), в течение десяти рабочих дней со дня выявления указанных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объектов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принимает соответствующие меры в рамках муниципального земельного контроля.</w:t>
      </w:r>
    </w:p>
    <w:p w:rsidR="000858A0" w:rsidRPr="00D27776" w:rsidRDefault="000858A0" w:rsidP="000858A0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3. Особенности выявления правообладателей с учетом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положений Федерального закона от 30.06.2006 № 93-ФЗ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«О внесении изменений в некоторые законодательные акты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Российской Федерации по вопросу оформления в упрощенном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порядке прав граждан на отдельные объекты недвижимого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имущества» (далее - Закон № 93-ФЗ)</w:t>
      </w:r>
    </w:p>
    <w:p w:rsidR="000858A0" w:rsidRPr="00D27776" w:rsidRDefault="000858A0" w:rsidP="000858A0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3.1. Мероприятия по выявлению правообладателей указанных в статье 12 Закона N 93-ФЗ ранее учтенных объектов недвижимости -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а также находящихся на таких земельных участках объектов капитального строительства осуществляется с учетом положений Закона № 93-ФЗ.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3.2.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Администрацией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проводятся мероприятия по выявлению правообладателей ранее учтенных объектов недвижимости, подпадающих под действие Закона № 93-ФЗ, в отношении объектов, содержащихся в перечнях.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3.3.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Администрацией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в отношении объектов недвижимости, подпадающих под действие Закона № 93-ФЗ, по результатам проведения мероприятий, предусмотренных пунктом 2.3 настоящего Порядка, инвентаризации имеющихся сведений и документов, поступивших обращений граждан, организуют мероприятия по подаче в орган регистрации прав заявлений о государственной регистрации права собственности граждан на ранее учтенные объекты недвижимости, в отношении которых получены или имеются документы-основания (в том числе свидетельства о праве на наследство, государственные акты, свидетельства и другие документы, устанавливающие (удостоверяющие) права на объекты недвижимости, в том числе документы, указанные в абзаце втором пункта 9 статьи 3 Федерального закона от 25.10.2001 № 137-ФЗ "О введении в действие Земельного кодекса Российской Федерации" (далее - Закон № 137-ФЗ), выписки из похозяйственных книг).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3.3.1. Форма заявления о государственном кадастровом учете недвижимого имущества и (или) государственной регистрации прав на недвижимое имущество приведена в приложении N 1 к приказу Росреестра от 19.08.2020 N П/0310 (далее - приказ N П/0310).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Согласно приложению N 1 к приказу N П/0310, действуя от имени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правообладателя объекта недвижимости,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указывают в заявлении о государственной регистрации прав в том числе СНИЛС правообладателя (при наличии) и реквизиты документа, удостоверяющего личность такого правообладателя (реквизит 7.1). При этом в реквизите 8.1.2 заявления "Сведения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статье 15 Закона № 218-ФЗ - юридическом лице (в том числе органе государственной власти, ином государственном органе, органе местного самоуправления)" в качестве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реквизитов документа, подтверждающего полномочия представителя правообладателя, указывается статья 12 Закона № 93-ФЗ, в реквизите 8.1 заявления в графе "представителем, действующим на основании федерального закона" проставляется знак "V".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3.3.2. После осуществления государственной регистрации прав на объект недвижимости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переда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т правообладателю объект недвижимости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том числе выписку из ЕГРН, выданную в соответствии с частью 1 статьи 28 Закона № 218-ФЗ, в целях удостоверения проведения государственной регистрации права собственности на объект недвижимости.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3.4. Если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Администрации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в отношении ранее учтенного объекта недвижимости, подпадающего под действие Закона № 93-ФЗ, заявление гражданина на проведение государственной регистрации прав не представлено, в отношении такого объекта недвижимости осуществляются мероприятия, предусмотренные пунктами 2.5 – 2.10 настоящего Порядка.</w:t>
      </w:r>
    </w:p>
    <w:p w:rsidR="000858A0" w:rsidRPr="00D27776" w:rsidRDefault="000858A0" w:rsidP="000858A0">
      <w:pPr>
        <w:shd w:val="clear" w:color="auto" w:fill="FFFFFF"/>
        <w:spacing w:before="360" w:after="0" w:line="3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4. Особенности выявления правообладателей при выполнении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комплексных кадастровых работ</w:t>
      </w:r>
    </w:p>
    <w:p w:rsidR="000858A0" w:rsidRPr="00D27776" w:rsidRDefault="000858A0" w:rsidP="000858A0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4.1. В случае предоставления исполнителю комплексных кадастровых работ (далее - ККР) правообладателем объектов недвижимости заверенных в соответствии с требованиями, установленными частями 1 и 9 статьи 21 Закона № 218-ФЗ, копий документов, устанавливающих или подтверждающих права на эти объекты недвижимости, которые в соответствии с частью 4 статьи 69 Закона № 218-ФЗ считаются ранее учтенными, но сведения о которых отсутствуют в ЕГРН либо права на которые возникли до дня вступления в силу Закона № 122-ФЗ и не прекращены и государственный кадастровый учет которых не осуществлен, исполнитель ККР представляет в орган регистрации прав заявления о внесении в ЕГРН сведений о ранее учтенных объектах недвижимости, расположенных в границах территории выполнения ККР (пункт 3 части 2 статьи 42.6 Федерального закона от 24.07.2007 № 221-ФЗ "О кадастровой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деятельности" (далее - Закон № 221-ФЗ).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При обеспечении исполнителем ККР внесения сведений о таких объектах недвижимости в ЕГРН заказчик ККР передает в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Администрацию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полученные исполнителем ККР от правообладателей объектов недвижимости и заверенные в соответствии с требованиями, установленными частями 1 и 9 статьи 21 Закона № 218-ФЗ, копии документов, устанавливающих или подтверждающих права на эти объекты недвижимости.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в отношении указанных в настоящем пункте Порядка ранее учтенных объектов недвижимости организовывает мероприятия (в том числе подготовку необходимых документов), предусмотренную пунктами 2.3, 2.5 – 2.10 настоящего Порядка (в отношении ранее учтенных объектов недвижимости, подпадающих под действие Закона № 93-ФЗ, с учетом раздела 2 настоящего Порядка).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4.2. В случае отсутствия в ЕГРН сведений о расположенных в кадастровом квартале, в границах которого выполняются ККР, земельных участках, за исключением земельных участков, являющихся лесными участками, о зданиях, сооружениях, об объектах незавершенного строительства, которые считаются в соответствии с частью 4 статьи 69 Закона № 218-ФЗ ранее учтенными объектами недвижимости, а также о земельных участках, зданиях, сооружениях, об объектах незавершенного строительства, права на которые возникли до вступления в силу Закона № 122-ФЗ и не прекращены и государственный кадастровый учет которых не осуществлен,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при наличии у него документа (копии документа, заверенного в соответствии с требованиями, установленными частями 1 и 9 статьи 21 Закона № 218-ФЗ), устанавливающего или подтверждающего право на объект недвижимости, в том числе документа, указанного в пункте 9 статьи 3 Закона № 137-ФЗ, направляет заявление о внесении в ЕГРН сведений о таких земельных участках, зданиях, сооружениях, объектах незавершенного строительства в соответствии с требованиями статьи 69 Закона № 218-ФЗ.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После внесения в ЕГРН сведений об указанных в настоящем пункте Порядка ранее учтенных объектах недвижимости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проводят мероприятия, предусмотренные пунктами 2.3, 2.5 – 2.10 настоящего Порядка (в отношении ранее учтенных объектов недвижимости, подпадающих под действие Закона № 93-ФЗ, с учетом раздела 2 настоящего Порядка).</w:t>
      </w:r>
    </w:p>
    <w:p w:rsidR="000858A0" w:rsidRPr="00D27776" w:rsidRDefault="000858A0" w:rsidP="000858A0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5. Особенности выявления правообладателей ранее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учтенных жилых и нежилых помещений в многоквартирных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домах (далее - МКД).</w:t>
      </w:r>
    </w:p>
    <w:p w:rsidR="000858A0" w:rsidRPr="00D27776" w:rsidRDefault="000858A0" w:rsidP="000858A0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5.1. Для организации мероприятий по выявлению правообладателей помещений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МКД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необходимо направлять в орган регистрации прав запрос о предоставлении перечня ранее учтенных помещений, расположенных в МКД, права на которые в ЕГРН не зарегистрированы (далее - перечень помещений).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5.2. Орган регистрации прав осуществляет в течение 10 рабочих дней со дня поступления указанного в пункте 5.1 настоящего Порядка запроса подготовку и направление в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Администрацию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перечней помещений, расположенных в МКД, сведения о которых содержатся в ЕГРН (с указанием кадастрового номера, вида объекта недвижимости, адреса (местоположения, включая номер помещения), назначения, площади), но права на них не зарегистрированы, в том числе в целях выявления: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объектов недвижимости, сведения о которых отсутствуют в ЕГРН;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объектов недвижимости, в отношении которых требуется осуществление государственной регистрации права.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5.3.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проводит анализ полученных перечней помещений.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5.4. В отношении помещений, сведения о которых содержатся в ЕГРН, но права на них не зарегистрированы,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проводит анализ имеющихся документов на предмет наличия или отсутствия оснований для выявления правообладателей.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5.5. В отношении жилых помещений, сведения о которых содержатся в ЕГРН, являющихся предметом договора безвозмездной передачи квартиры в собственность, подписанного и зарегистрированного до вступления в силу Закона № 122-ФЗ, учитывая наличие на них ранее возникшего права физических лиц,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проводит мероприятия по выявлению правообладателей, предусмотренные пунктами 2.3, 2.5 – 2.10 настоящего Порядка.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5.6. В отношении не находящихся в частной собственности жилых помещений, права на которые подлежат государственной регистрации в соответствии с Законом № 218-ФЗ, переданных по договору безвозмездной передачи квартиры в собственность с момента (после) вступления в силу Закона № 122-ФЗ, при отсутствии государственной регистрации этого права, а также помещений, которые не были предоставлены гражданам в порядке приватизации, однако используются на условиях договора найма жилого помещения (гражданами), аренды (юридическими лицами) и соответствующая информация (документы) имеется в распоряжении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Администрации поселения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сведения о которых содержатся в ЕГРН и выявление правообладателей которых не может быть осуществлено в порядке статьи 69.1 Закона N 218-ФЗ,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Администрации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необходимо: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подготовить документы, в том числе заявление (форма которого утверждена приказом N П/0310), для государственной регистрации права муниципальной собственности на них и представить такие документы на государственную регистрацию права в установленном Законом № 218-ФЗ порядке в орган регистрации прав;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направить обращение гражданам, которым предоставлены такие помещения в порядке приватизации, по договорам найма (коммерческого), и юридическими лицами, которым помещения предоставлены по договорам аренды, заключенным на срок не менее года, в целях последующего представления документов в орган регистрации прав для государственной регистрации соответствующего права, ограничения права (если оно подлежит государственной регистрации).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5.7. В отношении выявленных помещений, сведения о которых отсутствуют в ЕГРН и не включены в перечень помещений,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проводит анализ имеющихся в распоряжении уполномоченного органа и организаций, осуществляющих хранение архива технической документации, документов, в том числе на предмет наличия/отсутствия оснований для внесения в ЕГРН сведений о таких помещениях и выявленных их правообладателей в соответствии со статьей 69.1 Закона № 218-ФЗ.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5.8. В отношении жилых помещений, являющихся предметом договора безвозмездной передачи квартиры в собственность, подписанного и зарегистрированного до вступления в силу Закона № 122-ФЗ, но сведения о которых отсутствуют в ЕГРН,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проводит мероприятия по выявлению правообладателей в 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оответствии с пунктами 2.3, 2.5–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2.10 настоящего Порядка.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5.9. В отношении не находящихся в частной собственности ранее учтенных жилых помещений, не учтенных в ЕГРН, являющихся предметом заключенного после вступления в силу Закона № 122-ФЗ договора безвозмездной передачи квартиры в собственность, договора найма жилого помещения (гражданами), договора аренды (юридическими лицами), выявление правообладателей которых не может быть осуществлено в порядке статьи 69.1 Закона № 218-ФЗ,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Администрации поселения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необходимо подготовить документы для осуществления их государственного кадастрового учета и государственной регистрации права муниципальной собственности на них, и представить такие документы в орган регистрации прав в установленном Законом № 218-ФЗ порядке, а также направить обращения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гражданам и юридическим лицам в целях последующего представления документов в орган регистрации прав для государственной 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регистрации соответствующего права указанных лиц, ограничения права (если оно подлежит государственной регистрации).</w:t>
      </w:r>
    </w:p>
    <w:p w:rsidR="000858A0" w:rsidRPr="00D27776" w:rsidRDefault="000858A0" w:rsidP="000858A0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6. Особенности выявления правообладателей ранее учтенных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объектов недвижимости в рамках проведения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AC59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муниципального земельного контроля </w:t>
      </w:r>
    </w:p>
    <w:p w:rsidR="000858A0" w:rsidRPr="00D27776" w:rsidRDefault="000858A0" w:rsidP="000858A0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6.1. Органы муниципального земельного контроля при проведении мероприятий по муниципальному земельному контролю проводят анализ поступающей информации в том числе на предмет возможности выявления правообладателей ранее учтенных объектов недвижимости.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6.2. Выявление ранее учтенных объектов недвижимости и их правообладателей осуществляется при: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подготовке и проведении контрольных мероприятий в рамках муниципального земельного контроля;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- рассмотрении дел об административных правонарушениях в результате изучения и анализа получаемой у органов государственной власти, архивных фондов, сведений, содержащихся в государственных и муниципальных информационных системах, открытых и общедоступных информационных ресурсах, а также у правообладателей земельных участков и контролируемых лиц - информации об использовании земель.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6.3. Информация о выявленных в результате осуществления муниципального земельного контроля ранее учтенных объектах недвижимости (зданий, сооружений, объектов незавершенного строительства), их правообладателях, включая правообладателей объектов недвижимости, права на которые возникли до дня вступления в силу Закона № 122-ФЗ, с приложением копий подтверждающих документов направляются в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Администрацию поселения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которым проводятся на территории </w:t>
      </w:r>
      <w:r w:rsidRPr="00AC5992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поселения "Урюмское"</w:t>
      </w:r>
      <w:r w:rsidRPr="00D27776">
        <w:rPr>
          <w:rFonts w:ascii="Times New Roman" w:eastAsia="Times New Roman" w:hAnsi="Times New Roman" w:cs="Times New Roman"/>
          <w:color w:val="212121"/>
          <w:sz w:val="28"/>
          <w:szCs w:val="28"/>
        </w:rPr>
        <w:t>мероприятия по выявлению правообладателей, в том числе в порядке, предусмотренном статьей 69.1 Закона № 218-ФЗ.</w:t>
      </w:r>
    </w:p>
    <w:p w:rsidR="000858A0" w:rsidRDefault="000858A0" w:rsidP="000858A0">
      <w:pPr>
        <w:tabs>
          <w:tab w:val="left" w:pos="28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858A0" w:rsidRDefault="000858A0" w:rsidP="000858A0">
      <w:pPr>
        <w:tabs>
          <w:tab w:val="left" w:pos="28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858A0" w:rsidRDefault="000858A0" w:rsidP="000858A0">
      <w:pPr>
        <w:tabs>
          <w:tab w:val="left" w:pos="28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858A0" w:rsidRDefault="000858A0" w:rsidP="000858A0">
      <w:pPr>
        <w:tabs>
          <w:tab w:val="left" w:pos="28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858A0" w:rsidRDefault="000858A0" w:rsidP="000858A0">
      <w:pPr>
        <w:tabs>
          <w:tab w:val="left" w:pos="28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63363" w:rsidRPr="000858A0" w:rsidRDefault="00863363" w:rsidP="000858A0">
      <w:bookmarkStart w:id="0" w:name="_GoBack"/>
      <w:bookmarkEnd w:id="0"/>
    </w:p>
    <w:sectPr w:rsidR="00863363" w:rsidRPr="0008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A081E"/>
    <w:multiLevelType w:val="multilevel"/>
    <w:tmpl w:val="AD66B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3C"/>
    <w:rsid w:val="000858A0"/>
    <w:rsid w:val="00117E3C"/>
    <w:rsid w:val="00225AAD"/>
    <w:rsid w:val="0086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858A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858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858A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858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4085</Words>
  <Characters>23286</Characters>
  <Application>Microsoft Office Word</Application>
  <DocSecurity>0</DocSecurity>
  <Lines>194</Lines>
  <Paragraphs>54</Paragraphs>
  <ScaleCrop>false</ScaleCrop>
  <Company/>
  <LinksUpToDate>false</LinksUpToDate>
  <CharactersWithSpaces>27317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2021-11-26T05:09:00Z</dcterms:created>
  <dcterms:modified xsi:type="dcterms:W3CDTF">2021-11-28T23:35:00Z</dcterms:modified>
</cp:coreProperties>
</file>