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FEB" w:rsidRDefault="00F82FEB" w:rsidP="00F82FEB">
      <w:pPr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АДМИНИСТРАЦИЯ  СЕЛЬСКОГО  ПОСЕЛЕНИЯ</w:t>
      </w:r>
    </w:p>
    <w:p w:rsidR="00F82FEB" w:rsidRDefault="00F82FEB" w:rsidP="00F82FEB">
      <w:pPr>
        <w:tabs>
          <w:tab w:val="center" w:pos="4677"/>
          <w:tab w:val="left" w:pos="6624"/>
        </w:tabs>
        <w:spacing w:after="120" w:line="240" w:lineRule="auto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«УРЮМСКОЕ»</w:t>
      </w:r>
    </w:p>
    <w:p w:rsidR="00F82FEB" w:rsidRDefault="00F82FEB" w:rsidP="00F82FE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sz w:val="28"/>
          <w:szCs w:val="28"/>
          <w:lang w:eastAsia="ja-JP"/>
        </w:rPr>
        <w:t>ПОСТАНОВЛЕНИЕ</w:t>
      </w:r>
    </w:p>
    <w:p w:rsidR="00F82FEB" w:rsidRDefault="00F82FEB" w:rsidP="00F82FEB">
      <w:pPr>
        <w:tabs>
          <w:tab w:val="left" w:pos="5550"/>
        </w:tabs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</w:p>
    <w:p w:rsidR="00F82FEB" w:rsidRDefault="00F82FEB" w:rsidP="00F82FE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13 июля  2018 года                                                                                                          №35</w:t>
      </w:r>
    </w:p>
    <w:p w:rsidR="00F82FEB" w:rsidRDefault="00F82FEB" w:rsidP="00F82FEB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</w:p>
    <w:p w:rsidR="00F82FEB" w:rsidRDefault="00F82FEB" w:rsidP="00F82FEB">
      <w:pPr>
        <w:tabs>
          <w:tab w:val="left" w:pos="4530"/>
        </w:tabs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/>
          <w:b/>
          <w:sz w:val="24"/>
          <w:szCs w:val="24"/>
          <w:lang w:eastAsia="ja-JP"/>
        </w:rPr>
        <w:t>п.ст.Урюм</w:t>
      </w:r>
    </w:p>
    <w:p w:rsidR="00F82FEB" w:rsidRDefault="00F82FEB" w:rsidP="00F82FEB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F82FEB" w:rsidRDefault="00F82FEB" w:rsidP="00F82FEB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установлении размеров  ежемесячного  денежного поощрения муниципальных служащих сельского поселения  «Урюмское»</w:t>
      </w:r>
    </w:p>
    <w:p w:rsidR="00F82FEB" w:rsidRPr="00E30CF2" w:rsidRDefault="00F82FEB" w:rsidP="00F82FEB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F82FEB" w:rsidRDefault="00F82FEB" w:rsidP="00F82FEB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целях регулирования  отдельных  вопросов  оплаты труда, в соответствии со статьей 9  Закона Забайкальского края от 29 декабря 2008года №108-ЗЗК «О муниципальной службе  в Забайкальском  крае», решением Совета сельского поселения «Урюмское» от 25.10.2016 года №20 «О размере  и условиях оплаты труда муниципальных служащих  сельского поселения «Урюмское», руководствуясь   Уставом сельского поселения  «Урюмское», администрация сельского поселения «Урюмское»  постановляет:</w:t>
      </w:r>
      <w:proofErr w:type="gramEnd"/>
    </w:p>
    <w:p w:rsidR="00F82FEB" w:rsidRDefault="00F82FEB" w:rsidP="00F82FEB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82FEB" w:rsidRDefault="00F82FEB" w:rsidP="00F82FEB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 предельный размер  ежемесячного денежного поощрения  муниципальных служащих сельского полселения «Урюмское», согласно приложению  к настоящему постановлению.</w:t>
      </w:r>
    </w:p>
    <w:p w:rsidR="00F82FEB" w:rsidRDefault="00F82FEB" w:rsidP="00F82FEB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Конкретные размеры ежемесячного денежного  поощрения  муниципальных служащих  устанавливается  представителем нанимателя  исходя  из эффективности  и результативности профессиональной служебной деятельности  соответствующего  муниципального служащего  с учетом проявленной инициативы, объема,  качества и своевременности выполняемой работы.</w:t>
      </w:r>
    </w:p>
    <w:p w:rsidR="00F82FEB" w:rsidRDefault="00F82FEB" w:rsidP="00F82FEB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 вступает в законную силу  после его подписания,  обнародования  и  распространяется  на правоотношения, возникшие с 01.05.2018 года.</w:t>
      </w:r>
    </w:p>
    <w:p w:rsidR="00F82FEB" w:rsidRDefault="00F82FEB" w:rsidP="00F82FEB">
      <w:pPr>
        <w:tabs>
          <w:tab w:val="left" w:pos="421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разместить на  официальном сайте</w:t>
      </w:r>
      <w:r w:rsidRPr="00E10E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забайкальскийкрай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 в разделе Местное самоуправление.</w:t>
      </w:r>
    </w:p>
    <w:p w:rsidR="00F82FEB" w:rsidRDefault="00F82FEB" w:rsidP="00F82FEB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F82FEB" w:rsidRDefault="00F82FEB" w:rsidP="00F82FEB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F82FEB" w:rsidRDefault="00F82FEB" w:rsidP="00F82FEB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F82FEB" w:rsidRPr="00E10E15" w:rsidRDefault="00F82FEB" w:rsidP="00F82FEB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«Урюмское»                                                                                       Н.В. Васильев</w:t>
      </w:r>
    </w:p>
    <w:p w:rsidR="00F82FEB" w:rsidRDefault="00F82FEB" w:rsidP="00F82FEB">
      <w:pPr>
        <w:tabs>
          <w:tab w:val="left" w:pos="4215"/>
        </w:tabs>
        <w:spacing w:after="0"/>
        <w:rPr>
          <w:rFonts w:ascii="Times New Roman" w:hAnsi="Times New Roman"/>
          <w:sz w:val="28"/>
          <w:szCs w:val="28"/>
        </w:rPr>
      </w:pPr>
    </w:p>
    <w:p w:rsidR="00AA3C6D" w:rsidRDefault="00AA3C6D"/>
    <w:p w:rsidR="00F82FEB" w:rsidRPr="00F82FEB" w:rsidRDefault="00F82FEB" w:rsidP="00F82FE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82FE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F82FEB" w:rsidRPr="00F82FEB" w:rsidRDefault="00F82FEB" w:rsidP="00F82F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82FEB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F82FEB" w:rsidRPr="00F82FEB" w:rsidRDefault="00F82FEB" w:rsidP="00F82F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2FEB">
        <w:rPr>
          <w:rFonts w:ascii="Times New Roman" w:hAnsi="Times New Roman"/>
          <w:sz w:val="24"/>
          <w:szCs w:val="24"/>
        </w:rPr>
        <w:t>ельского поселения «Урюмское»</w:t>
      </w:r>
    </w:p>
    <w:p w:rsidR="00F82FEB" w:rsidRDefault="00F82FEB" w:rsidP="00F82F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82FEB">
        <w:rPr>
          <w:rFonts w:ascii="Times New Roman" w:hAnsi="Times New Roman"/>
          <w:sz w:val="24"/>
          <w:szCs w:val="24"/>
        </w:rPr>
        <w:t>т 13.07.2018 года №35</w:t>
      </w:r>
    </w:p>
    <w:p w:rsidR="00F82FEB" w:rsidRDefault="00F82FEB" w:rsidP="00F82FE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82FEB" w:rsidTr="007B62CE">
        <w:tc>
          <w:tcPr>
            <w:tcW w:w="9571" w:type="dxa"/>
            <w:gridSpan w:val="2"/>
          </w:tcPr>
          <w:p w:rsidR="00F82FEB" w:rsidRPr="00F82FEB" w:rsidRDefault="00F82FEB" w:rsidP="00F8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«Урюмское»</w:t>
            </w:r>
          </w:p>
        </w:tc>
      </w:tr>
      <w:tr w:rsidR="00F82FEB" w:rsidTr="00F82FEB">
        <w:tc>
          <w:tcPr>
            <w:tcW w:w="4785" w:type="dxa"/>
          </w:tcPr>
          <w:p w:rsidR="00F82FEB" w:rsidRPr="00F82FEB" w:rsidRDefault="00F82FEB" w:rsidP="00F8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4786" w:type="dxa"/>
          </w:tcPr>
          <w:p w:rsidR="00F82FEB" w:rsidRPr="00F82FEB" w:rsidRDefault="00F82FEB" w:rsidP="00F82FE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поощрения</w:t>
            </w:r>
          </w:p>
        </w:tc>
      </w:tr>
      <w:tr w:rsidR="00F82FEB" w:rsidTr="00F82FEB">
        <w:tc>
          <w:tcPr>
            <w:tcW w:w="4785" w:type="dxa"/>
          </w:tcPr>
          <w:p w:rsidR="00F82FEB" w:rsidRPr="00F82FEB" w:rsidRDefault="00F82FEB" w:rsidP="00F82F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4786" w:type="dxa"/>
          </w:tcPr>
          <w:p w:rsidR="00F82FEB" w:rsidRPr="00F82FEB" w:rsidRDefault="00F82FEB" w:rsidP="00F82FE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2,40</w:t>
            </w:r>
          </w:p>
        </w:tc>
      </w:tr>
    </w:tbl>
    <w:p w:rsidR="00F82FEB" w:rsidRPr="00F82FEB" w:rsidRDefault="00F82FEB" w:rsidP="00F82F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F82FEB" w:rsidRPr="00F82FEB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2FEB"/>
    <w:rsid w:val="00820C22"/>
    <w:rsid w:val="00AA3C6D"/>
    <w:rsid w:val="00F05BD3"/>
    <w:rsid w:val="00F8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2018-12-03T03:27:00Z</dcterms:created>
  <dcterms:modified xsi:type="dcterms:W3CDTF">2018-12-03T03:31:00Z</dcterms:modified>
</cp:coreProperties>
</file>