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1C" w:rsidRDefault="00AD461C" w:rsidP="00AD461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AD461C" w:rsidRDefault="00AD461C" w:rsidP="00AD46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D461C" w:rsidRDefault="00AD461C" w:rsidP="00AD46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AD461C" w:rsidRDefault="00AD461C" w:rsidP="00AD46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461C" w:rsidRDefault="00AD461C" w:rsidP="00AD46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27 октября 2023 года                                         </w:t>
      </w:r>
      <w:r w:rsidR="001E2EF4">
        <w:rPr>
          <w:rFonts w:ascii="Times New Roman" w:hAnsi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№64 </w:t>
      </w:r>
    </w:p>
    <w:p w:rsidR="00AD461C" w:rsidRDefault="00AD461C" w:rsidP="00AD461C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п.ст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AD461C" w:rsidRDefault="00AD461C" w:rsidP="00AD461C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461C" w:rsidRDefault="00AD461C" w:rsidP="00AD461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инициативе объединения всех поселений, входящих в состав муниципального района «Чернышевский район», в муниципальный округ</w:t>
      </w:r>
    </w:p>
    <w:p w:rsidR="00AD461C" w:rsidRDefault="00AD461C" w:rsidP="00AD46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Поддержать инициативу главы муниципального района «Чернышевский район» об объединении всех поселений, входящих в состав муниципального района «Чернышевский район», в муниципальный округ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D461C" w:rsidRDefault="00AD461C" w:rsidP="00AD461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Назначить проведение публичных слушаний по указанному в пункте 1 настоящего постановления вопросу согласно прилагаемому проекту решения на 02 ноября 2023 года с 09-00 ч. до 10-00 часов в </w:t>
      </w:r>
      <w:proofErr w:type="spellStart"/>
      <w:r>
        <w:rPr>
          <w:rFonts w:ascii="Times New Roman" w:hAnsi="Times New Roman"/>
          <w:sz w:val="28"/>
          <w:szCs w:val="28"/>
        </w:rPr>
        <w:t>п.ст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льякан</w:t>
      </w:r>
      <w:proofErr w:type="spellEnd"/>
      <w:r>
        <w:rPr>
          <w:rFonts w:ascii="Times New Roman" w:hAnsi="Times New Roman"/>
          <w:sz w:val="28"/>
          <w:szCs w:val="28"/>
        </w:rPr>
        <w:t xml:space="preserve">; с 14.00 до 15.00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п.ст.Урюм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№1).</w:t>
      </w:r>
    </w:p>
    <w:p w:rsidR="00AD461C" w:rsidRDefault="00AD461C" w:rsidP="00AD46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Определить места проведения публичных слушаний: 1) частное общеобразовательное учреждение «РЖД Лицей №18»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льякан</w:t>
      </w:r>
      <w:proofErr w:type="spellEnd"/>
      <w:r>
        <w:rPr>
          <w:rFonts w:ascii="Times New Roman" w:hAnsi="Times New Roman"/>
          <w:sz w:val="28"/>
          <w:szCs w:val="28"/>
        </w:rPr>
        <w:t xml:space="preserve">,  расположенное по адресу: Забайкальский край, Чернышевский район, </w:t>
      </w:r>
      <w:proofErr w:type="spellStart"/>
      <w:r>
        <w:rPr>
          <w:rFonts w:ascii="Times New Roman" w:hAnsi="Times New Roman"/>
          <w:sz w:val="28"/>
          <w:szCs w:val="28"/>
        </w:rPr>
        <w:t>п.ст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льякан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ул.Папанина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д.32; Дом культуры </w:t>
      </w:r>
      <w:proofErr w:type="spellStart"/>
      <w:r>
        <w:rPr>
          <w:rFonts w:ascii="Times New Roman" w:hAnsi="Times New Roman"/>
          <w:sz w:val="28"/>
          <w:szCs w:val="28"/>
        </w:rPr>
        <w:t>п.ст.Урюм</w:t>
      </w:r>
      <w:proofErr w:type="spellEnd"/>
      <w:r>
        <w:rPr>
          <w:rFonts w:ascii="Times New Roman" w:hAnsi="Times New Roman"/>
          <w:sz w:val="28"/>
          <w:szCs w:val="28"/>
        </w:rPr>
        <w:t xml:space="preserve">, расположенный по адресу: Забайкальский край, Чернышевский район, </w:t>
      </w:r>
      <w:proofErr w:type="spellStart"/>
      <w:r>
        <w:rPr>
          <w:rFonts w:ascii="Times New Roman" w:hAnsi="Times New Roman"/>
          <w:sz w:val="28"/>
          <w:szCs w:val="28"/>
        </w:rPr>
        <w:t>п.ст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рюм</w:t>
      </w:r>
      <w:proofErr w:type="spellEnd"/>
      <w:r>
        <w:rPr>
          <w:rFonts w:ascii="Times New Roman" w:hAnsi="Times New Roman"/>
          <w:sz w:val="28"/>
          <w:szCs w:val="28"/>
        </w:rPr>
        <w:t xml:space="preserve"> ул.60 лет Октября, д.3.</w:t>
      </w:r>
    </w:p>
    <w:p w:rsidR="00AD461C" w:rsidRDefault="00AD461C" w:rsidP="00AD46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предложения и рекомендации по обсуждаемому вопросу заинтересованными лицами вносятся в 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позднее, чем за 3 календарных дня до даты проведения публичных слушаний. </w:t>
      </w:r>
    </w:p>
    <w:p w:rsidR="00AD461C" w:rsidRDefault="00AD461C" w:rsidP="00AD461C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разместить на стенде администрации сельского поселения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», а также в информационно-телекоммуникационной сети «Интернет» на официальном сайте </w:t>
      </w:r>
      <w:hyperlink r:id="rId6" w:tgtFrame="_blank" w:history="1">
        <w:r>
          <w:rPr>
            <w:rStyle w:val="a3"/>
            <w:rFonts w:ascii="Times New Roman" w:eastAsia="Calibri" w:hAnsi="Times New Roman"/>
            <w:color w:val="2222CC"/>
            <w:sz w:val="28"/>
            <w:szCs w:val="28"/>
            <w:shd w:val="clear" w:color="auto" w:fill="FFFFFF"/>
            <w:lang w:eastAsia="en-US"/>
          </w:rPr>
          <w:t>https://урюмское.рф/</w:t>
        </w:r>
      </w:hyperlink>
      <w:r>
        <w:rPr>
          <w:rStyle w:val="a3"/>
          <w:rFonts w:ascii="Times New Roman" w:eastAsia="Calibri" w:hAnsi="Times New Roman"/>
          <w:color w:val="2222CC"/>
          <w:sz w:val="28"/>
          <w:szCs w:val="28"/>
          <w:u w:val="none"/>
          <w:shd w:val="clear" w:color="auto" w:fill="FFFFFF"/>
          <w:lang w:eastAsia="en-US"/>
        </w:rPr>
        <w:t xml:space="preserve">  </w:t>
      </w:r>
      <w:r>
        <w:rPr>
          <w:rStyle w:val="a3"/>
          <w:rFonts w:ascii="Times New Roman" w:eastAsia="Calibri" w:hAnsi="Times New Roman"/>
          <w:color w:val="auto"/>
          <w:sz w:val="28"/>
          <w:szCs w:val="28"/>
          <w:u w:val="none"/>
          <w:shd w:val="clear" w:color="auto" w:fill="FFFFFF"/>
          <w:lang w:eastAsia="en-US"/>
        </w:rPr>
        <w:t>в разделе Документы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61C" w:rsidRDefault="00AD461C" w:rsidP="00AD461C">
      <w:pPr>
        <w:ind w:firstLine="709"/>
        <w:rPr>
          <w:rFonts w:ascii="Times New Roman" w:hAnsi="Times New Roman"/>
        </w:rPr>
      </w:pPr>
    </w:p>
    <w:p w:rsidR="00AD461C" w:rsidRDefault="00AD461C" w:rsidP="00AD461C">
      <w:pPr>
        <w:rPr>
          <w:rFonts w:ascii="Times New Roman" w:hAnsi="Times New Roman"/>
          <w:sz w:val="28"/>
          <w:szCs w:val="28"/>
        </w:rPr>
      </w:pPr>
    </w:p>
    <w:p w:rsidR="00AD461C" w:rsidRDefault="00AD461C" w:rsidP="00AD461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>Н.П. Уткина</w:t>
      </w:r>
    </w:p>
    <w:p w:rsidR="00AD461C" w:rsidRDefault="00AD461C" w:rsidP="00AD461C">
      <w:pPr>
        <w:spacing w:after="0" w:line="240" w:lineRule="auto"/>
        <w:jc w:val="right"/>
        <w:rPr>
          <w:rFonts w:ascii="Times New Roman" w:hAnsi="Times New Roman"/>
        </w:rPr>
      </w:pPr>
    </w:p>
    <w:p w:rsidR="00AD461C" w:rsidRDefault="00AD461C" w:rsidP="00AD461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:rsidR="00AD461C" w:rsidRDefault="00AD461C" w:rsidP="00AD461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AD461C" w:rsidRDefault="00AD461C" w:rsidP="00AD461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сельского поселения</w:t>
      </w:r>
    </w:p>
    <w:p w:rsidR="00AD461C" w:rsidRDefault="00AD461C" w:rsidP="00AD461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Урюмское</w:t>
      </w:r>
      <w:proofErr w:type="spellEnd"/>
      <w:r>
        <w:rPr>
          <w:rFonts w:ascii="Times New Roman" w:hAnsi="Times New Roman"/>
        </w:rPr>
        <w:t>»</w:t>
      </w:r>
    </w:p>
    <w:p w:rsidR="00AD461C" w:rsidRDefault="00AD461C" w:rsidP="00AD461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«27» октября 2023 г №64</w:t>
      </w:r>
    </w:p>
    <w:p w:rsidR="00AD461C" w:rsidRDefault="00AD461C" w:rsidP="00AD46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AD461C" w:rsidRDefault="00AD461C" w:rsidP="00AD461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 СЕЛЬСКОГО ПОСЕЛЕНИЯ «УРЮМСКОЕ»</w:t>
      </w:r>
    </w:p>
    <w:p w:rsidR="00AD461C" w:rsidRDefault="00AD461C" w:rsidP="00AD461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AD461C" w:rsidRDefault="00AD461C" w:rsidP="00AD46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D461C" w:rsidRDefault="00AD461C" w:rsidP="00AD46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ноября 2023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___</w:t>
      </w:r>
    </w:p>
    <w:p w:rsidR="00AD461C" w:rsidRDefault="00AD461C" w:rsidP="00AD461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п.ст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D461C" w:rsidTr="00AD461C">
        <w:trPr>
          <w:trHeight w:val="940"/>
        </w:trPr>
        <w:tc>
          <w:tcPr>
            <w:tcW w:w="9498" w:type="dxa"/>
            <w:hideMark/>
          </w:tcPr>
          <w:p w:rsidR="00AD461C" w:rsidRDefault="00AD461C">
            <w:pPr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 объединении всех поселений, входящих в состав муниципального района «Чернышевский район», в муниципальный округ</w:t>
            </w:r>
          </w:p>
        </w:tc>
      </w:tr>
    </w:tbl>
    <w:p w:rsidR="00AD461C" w:rsidRDefault="00AD461C" w:rsidP="00AD461C">
      <w:pPr>
        <w:rPr>
          <w:rFonts w:ascii="Times New Roman" w:hAnsi="Times New Roman"/>
          <w:i/>
          <w:sz w:val="28"/>
          <w:szCs w:val="28"/>
        </w:rPr>
      </w:pPr>
    </w:p>
    <w:p w:rsidR="00AD461C" w:rsidRDefault="00AD461C" w:rsidP="00AD461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сельского поселения 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Совет сельского поселения 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AD461C" w:rsidRDefault="00AD461C" w:rsidP="00AD461C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Согласиться на объединение всех поселений, входящих в состав муниципального района «Чернышевский район»,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муниципальный округ.</w:t>
      </w:r>
    </w:p>
    <w:p w:rsidR="00AD461C" w:rsidRDefault="00AD461C" w:rsidP="00AD461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главе муниципального района «Чернышевский район»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Совет муниципального района «Чернышевский район».</w:t>
      </w:r>
    </w:p>
    <w:p w:rsidR="00AD461C" w:rsidRDefault="00AD461C" w:rsidP="00AD461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разместить на стенде администрации сельского поселения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», а также в информационно-телекоммуникационной сети «Интернет» на официальном сайте </w:t>
      </w:r>
      <w:hyperlink r:id="rId7" w:tgtFrame="_blank" w:history="1">
        <w:r>
          <w:rPr>
            <w:rStyle w:val="a3"/>
            <w:rFonts w:ascii="Times New Roman" w:eastAsia="Calibri" w:hAnsi="Times New Roman"/>
            <w:color w:val="2222CC"/>
            <w:sz w:val="28"/>
            <w:szCs w:val="28"/>
            <w:shd w:val="clear" w:color="auto" w:fill="FFFFFF"/>
            <w:lang w:eastAsia="en-US"/>
          </w:rPr>
          <w:t>https://урюмское.рф/</w:t>
        </w:r>
      </w:hyperlink>
      <w:r>
        <w:rPr>
          <w:rStyle w:val="a3"/>
          <w:rFonts w:ascii="Times New Roman" w:eastAsia="Calibri" w:hAnsi="Times New Roman"/>
          <w:color w:val="2222CC"/>
          <w:sz w:val="28"/>
          <w:szCs w:val="28"/>
          <w:u w:val="none"/>
          <w:shd w:val="clear" w:color="auto" w:fill="FFFFFF"/>
          <w:lang w:eastAsia="en-US"/>
        </w:rPr>
        <w:t xml:space="preserve">  </w:t>
      </w:r>
      <w:r>
        <w:rPr>
          <w:rStyle w:val="a3"/>
          <w:rFonts w:ascii="Times New Roman" w:eastAsia="Calibri" w:hAnsi="Times New Roman"/>
          <w:color w:val="auto"/>
          <w:sz w:val="28"/>
          <w:szCs w:val="28"/>
          <w:u w:val="none"/>
          <w:shd w:val="clear" w:color="auto" w:fill="FFFFFF"/>
          <w:lang w:eastAsia="en-US"/>
        </w:rPr>
        <w:t>в разделе Документы.</w:t>
      </w:r>
    </w:p>
    <w:p w:rsidR="00AD461C" w:rsidRDefault="00AD461C" w:rsidP="00AD461C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AD461C" w:rsidRDefault="00AD461C" w:rsidP="00AD461C">
      <w:pPr>
        <w:jc w:val="both"/>
        <w:rPr>
          <w:rFonts w:ascii="Times New Roman" w:hAnsi="Times New Roman"/>
          <w:sz w:val="28"/>
          <w:szCs w:val="28"/>
        </w:rPr>
      </w:pPr>
    </w:p>
    <w:p w:rsidR="00AD461C" w:rsidRDefault="00AD461C" w:rsidP="00AD461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Н.П. Уткина</w:t>
      </w:r>
    </w:p>
    <w:p w:rsidR="00AD461C" w:rsidRDefault="00AD461C" w:rsidP="00AD461C">
      <w:r>
        <w:rPr>
          <w:i/>
        </w:rPr>
        <w:br w:type="page"/>
      </w:r>
    </w:p>
    <w:p w:rsidR="00E3157E" w:rsidRDefault="00E3157E"/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71"/>
    <w:rsid w:val="001E2EF4"/>
    <w:rsid w:val="00AD461C"/>
    <w:rsid w:val="00BA1071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61C"/>
    <w:rPr>
      <w:color w:val="0000FF"/>
      <w:u w:val="single"/>
    </w:rPr>
  </w:style>
  <w:style w:type="paragraph" w:customStyle="1" w:styleId="ConsNormal">
    <w:name w:val="ConsNormal"/>
    <w:rsid w:val="00AD461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61C"/>
    <w:rPr>
      <w:color w:val="0000FF"/>
      <w:u w:val="single"/>
    </w:rPr>
  </w:style>
  <w:style w:type="paragraph" w:customStyle="1" w:styleId="ConsNormal">
    <w:name w:val="ConsNormal"/>
    <w:rsid w:val="00AD461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e1ajfjhhl3g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jfjhhl3g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2023-10-26T23:14:00Z</dcterms:created>
  <dcterms:modified xsi:type="dcterms:W3CDTF">2023-10-26T23:15:00Z</dcterms:modified>
</cp:coreProperties>
</file>