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FE" w:rsidRDefault="004C54FE" w:rsidP="004C54FE">
      <w:pPr>
        <w:tabs>
          <w:tab w:val="left" w:pos="6840"/>
        </w:tabs>
        <w:spacing w:after="0"/>
        <w:jc w:val="center"/>
        <w:rPr>
          <w:rFonts w:ascii="Times New Roman" w:hAnsi="Times New Roman" w:cs="Times New Roman"/>
          <w:b/>
          <w:sz w:val="36"/>
          <w:szCs w:val="36"/>
        </w:rPr>
      </w:pPr>
      <w:r>
        <w:rPr>
          <w:rFonts w:ascii="Times New Roman" w:hAnsi="Times New Roman" w:cs="Times New Roman"/>
          <w:b/>
          <w:sz w:val="36"/>
          <w:szCs w:val="36"/>
        </w:rPr>
        <w:t>СОВЕТ СЕЛЬСКОГО ПОСЕЛЕНИЯ «УРЮМСКОЕ»</w:t>
      </w:r>
    </w:p>
    <w:p w:rsidR="004C54FE" w:rsidRDefault="004C54FE" w:rsidP="004C54FE">
      <w:pPr>
        <w:tabs>
          <w:tab w:val="left" w:pos="6840"/>
        </w:tabs>
        <w:spacing w:after="0"/>
        <w:rPr>
          <w:rFonts w:ascii="Times New Roman" w:hAnsi="Times New Roman" w:cs="Times New Roman"/>
          <w:b/>
          <w:sz w:val="28"/>
          <w:szCs w:val="28"/>
        </w:rPr>
      </w:pPr>
    </w:p>
    <w:p w:rsidR="004C54FE" w:rsidRDefault="004C54FE" w:rsidP="004C54FE">
      <w:pPr>
        <w:tabs>
          <w:tab w:val="left" w:pos="6840"/>
        </w:tabs>
        <w:spacing w:after="0"/>
        <w:jc w:val="center"/>
        <w:rPr>
          <w:rFonts w:ascii="Times New Roman" w:hAnsi="Times New Roman" w:cs="Times New Roman"/>
          <w:b/>
          <w:sz w:val="32"/>
          <w:szCs w:val="32"/>
        </w:rPr>
      </w:pPr>
      <w:r>
        <w:rPr>
          <w:rFonts w:ascii="Times New Roman" w:hAnsi="Times New Roman" w:cs="Times New Roman"/>
          <w:b/>
          <w:sz w:val="32"/>
          <w:szCs w:val="32"/>
        </w:rPr>
        <w:t xml:space="preserve">РЕШЕНИЕ </w:t>
      </w:r>
    </w:p>
    <w:p w:rsidR="004C54FE" w:rsidRDefault="004C54FE" w:rsidP="004C54FE">
      <w:pPr>
        <w:tabs>
          <w:tab w:val="left" w:pos="6840"/>
        </w:tabs>
        <w:spacing w:after="0"/>
        <w:jc w:val="both"/>
        <w:rPr>
          <w:rFonts w:ascii="Times New Roman" w:hAnsi="Times New Roman" w:cs="Times New Roman"/>
          <w:b/>
          <w:sz w:val="28"/>
          <w:szCs w:val="28"/>
        </w:rPr>
      </w:pPr>
      <w:r>
        <w:rPr>
          <w:rFonts w:ascii="Times New Roman" w:hAnsi="Times New Roman" w:cs="Times New Roman"/>
          <w:b/>
          <w:sz w:val="28"/>
          <w:szCs w:val="28"/>
        </w:rPr>
        <w:t>11 ноября  2021 года                                                                                    № 41</w:t>
      </w:r>
    </w:p>
    <w:p w:rsidR="004C54FE" w:rsidRDefault="004C54FE" w:rsidP="004C54FE">
      <w:pPr>
        <w:tabs>
          <w:tab w:val="left" w:pos="6840"/>
        </w:tabs>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п.ст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Урюм</w:t>
      </w:r>
      <w:proofErr w:type="spellEnd"/>
    </w:p>
    <w:p w:rsidR="004C54FE" w:rsidRDefault="004C54FE" w:rsidP="004C54FE">
      <w:pPr>
        <w:tabs>
          <w:tab w:val="left" w:pos="6840"/>
        </w:tabs>
        <w:spacing w:after="0"/>
        <w:jc w:val="center"/>
        <w:rPr>
          <w:rFonts w:ascii="Times New Roman" w:hAnsi="Times New Roman" w:cs="Times New Roman"/>
          <w:b/>
          <w:sz w:val="28"/>
          <w:szCs w:val="28"/>
        </w:rPr>
      </w:pPr>
    </w:p>
    <w:p w:rsidR="004C54FE" w:rsidRDefault="004C54FE" w:rsidP="004C54FE">
      <w:pPr>
        <w:tabs>
          <w:tab w:val="left" w:pos="3219"/>
        </w:tabs>
        <w:spacing w:after="0"/>
        <w:jc w:val="center"/>
        <w:rPr>
          <w:rFonts w:ascii="Times New Roman" w:hAnsi="Times New Roman" w:cs="Times New Roman"/>
          <w:b/>
          <w:sz w:val="28"/>
          <w:szCs w:val="28"/>
        </w:rPr>
      </w:pPr>
      <w:r>
        <w:rPr>
          <w:rFonts w:ascii="Times New Roman" w:hAnsi="Times New Roman" w:cs="Times New Roman"/>
          <w:b/>
          <w:sz w:val="28"/>
          <w:szCs w:val="28"/>
        </w:rPr>
        <w:t>Об утверждении местных нормативов градостроительного проектирования сельского поселения «</w:t>
      </w:r>
      <w:proofErr w:type="spellStart"/>
      <w:r>
        <w:rPr>
          <w:rFonts w:ascii="Times New Roman" w:hAnsi="Times New Roman" w:cs="Times New Roman"/>
          <w:b/>
          <w:sz w:val="28"/>
          <w:szCs w:val="28"/>
        </w:rPr>
        <w:t>Урюмское</w:t>
      </w:r>
      <w:proofErr w:type="spellEnd"/>
      <w:r>
        <w:rPr>
          <w:rFonts w:ascii="Times New Roman" w:hAnsi="Times New Roman" w:cs="Times New Roman"/>
          <w:b/>
          <w:sz w:val="28"/>
          <w:szCs w:val="28"/>
        </w:rPr>
        <w:t>» Чернышевского района Забайкальского края</w:t>
      </w:r>
    </w:p>
    <w:p w:rsidR="004C54FE" w:rsidRDefault="004C54FE" w:rsidP="004C54FE">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C54FE" w:rsidRDefault="004C54FE" w:rsidP="004C54FE">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pacing w:val="-4"/>
          <w:sz w:val="28"/>
          <w:szCs w:val="28"/>
          <w:lang w:eastAsia="ru-RU"/>
        </w:rPr>
        <w:t>В соответствии с</w:t>
      </w:r>
      <w:r>
        <w:rPr>
          <w:rFonts w:ascii="Times New Roman" w:eastAsia="Times New Roman" w:hAnsi="Times New Roman" w:cs="Times New Roman"/>
          <w:spacing w:val="-4"/>
          <w:sz w:val="24"/>
          <w:szCs w:val="24"/>
          <w:lang w:eastAsia="ru-RU"/>
        </w:rPr>
        <w:t xml:space="preserve"> </w:t>
      </w:r>
      <w:r>
        <w:rPr>
          <w:rFonts w:ascii="Times New Roman" w:eastAsia="Times New Roman" w:hAnsi="Times New Roman" w:cs="Times New Roman"/>
          <w:spacing w:val="-4"/>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принимая во внимание постановление администрации сельского поселения «</w:t>
      </w:r>
      <w:proofErr w:type="spellStart"/>
      <w:r>
        <w:rPr>
          <w:rFonts w:ascii="Times New Roman" w:eastAsia="Times New Roman" w:hAnsi="Times New Roman" w:cs="Times New Roman"/>
          <w:spacing w:val="-4"/>
          <w:sz w:val="28"/>
          <w:szCs w:val="28"/>
          <w:lang w:eastAsia="ru-RU"/>
        </w:rPr>
        <w:t>Урюмское</w:t>
      </w:r>
      <w:proofErr w:type="spellEnd"/>
      <w:r>
        <w:rPr>
          <w:rFonts w:ascii="Times New Roman" w:eastAsia="Times New Roman" w:hAnsi="Times New Roman" w:cs="Times New Roman"/>
          <w:spacing w:val="-4"/>
          <w:sz w:val="28"/>
          <w:szCs w:val="28"/>
          <w:lang w:eastAsia="ru-RU"/>
        </w:rPr>
        <w:t>» от 15.09.2021 года №38   «О подготовке местных нормативов градостроительного проектирования</w:t>
      </w:r>
      <w:proofErr w:type="gramEnd"/>
      <w:r>
        <w:rPr>
          <w:rFonts w:ascii="Times New Roman" w:eastAsia="Times New Roman" w:hAnsi="Times New Roman" w:cs="Times New Roman"/>
          <w:spacing w:val="-4"/>
          <w:sz w:val="28"/>
          <w:szCs w:val="28"/>
          <w:lang w:eastAsia="ru-RU"/>
        </w:rPr>
        <w:t xml:space="preserve"> сельского поселения «</w:t>
      </w:r>
      <w:proofErr w:type="spellStart"/>
      <w:r>
        <w:rPr>
          <w:rFonts w:ascii="Times New Roman" w:eastAsia="Times New Roman" w:hAnsi="Times New Roman" w:cs="Times New Roman"/>
          <w:spacing w:val="-4"/>
          <w:sz w:val="28"/>
          <w:szCs w:val="28"/>
          <w:lang w:eastAsia="ru-RU"/>
        </w:rPr>
        <w:t>Урюмское</w:t>
      </w:r>
      <w:proofErr w:type="spellEnd"/>
      <w:r>
        <w:rPr>
          <w:rFonts w:ascii="Times New Roman" w:eastAsia="Times New Roman" w:hAnsi="Times New Roman" w:cs="Times New Roman"/>
          <w:spacing w:val="-4"/>
          <w:sz w:val="28"/>
          <w:szCs w:val="28"/>
          <w:lang w:eastAsia="ru-RU"/>
        </w:rPr>
        <w:t xml:space="preserve">»», руководствуясь </w:t>
      </w:r>
      <w:r>
        <w:rPr>
          <w:rFonts w:ascii="Times New Roman" w:eastAsia="Times New Roman" w:hAnsi="Times New Roman" w:cs="Times New Roman"/>
          <w:sz w:val="28"/>
          <w:szCs w:val="28"/>
          <w:lang w:eastAsia="ru-RU"/>
        </w:rPr>
        <w:t xml:space="preserve">ст. 28 Устава </w:t>
      </w:r>
      <w:r>
        <w:rPr>
          <w:rFonts w:ascii="Times New Roman" w:eastAsia="Times New Roman" w:hAnsi="Times New Roman" w:cs="Times New Roman"/>
          <w:spacing w:val="-4"/>
          <w:sz w:val="28"/>
          <w:szCs w:val="28"/>
          <w:lang w:eastAsia="ru-RU"/>
        </w:rPr>
        <w:t>сельского поселения «</w:t>
      </w:r>
      <w:proofErr w:type="spellStart"/>
      <w:r>
        <w:rPr>
          <w:rFonts w:ascii="Times New Roman" w:eastAsia="Times New Roman" w:hAnsi="Times New Roman" w:cs="Times New Roman"/>
          <w:spacing w:val="-4"/>
          <w:sz w:val="28"/>
          <w:szCs w:val="28"/>
          <w:lang w:eastAsia="ru-RU"/>
        </w:rPr>
        <w:t>Урюмское</w:t>
      </w:r>
      <w:proofErr w:type="spellEnd"/>
      <w:r>
        <w:rPr>
          <w:rFonts w:ascii="Times New Roman" w:eastAsia="Times New Roman" w:hAnsi="Times New Roman" w:cs="Times New Roman"/>
          <w:spacing w:val="-4"/>
          <w:sz w:val="28"/>
          <w:szCs w:val="28"/>
          <w:lang w:eastAsia="ru-RU"/>
        </w:rPr>
        <w:t>»</w:t>
      </w:r>
      <w:r>
        <w:rPr>
          <w:rFonts w:ascii="Times New Roman" w:eastAsia="Times New Roman" w:hAnsi="Times New Roman" w:cs="Times New Roman"/>
          <w:sz w:val="28"/>
          <w:szCs w:val="28"/>
          <w:lang w:eastAsia="ru-RU"/>
        </w:rPr>
        <w:t xml:space="preserve">, Совет  </w:t>
      </w:r>
      <w:r>
        <w:rPr>
          <w:rFonts w:ascii="Times New Roman" w:eastAsia="Times New Roman" w:hAnsi="Times New Roman" w:cs="Times New Roman"/>
          <w:spacing w:val="-4"/>
          <w:sz w:val="28"/>
          <w:szCs w:val="28"/>
          <w:lang w:eastAsia="ru-RU"/>
        </w:rPr>
        <w:t xml:space="preserve"> сельского поселения «</w:t>
      </w:r>
      <w:proofErr w:type="spellStart"/>
      <w:r>
        <w:rPr>
          <w:rFonts w:ascii="Times New Roman" w:eastAsia="Times New Roman" w:hAnsi="Times New Roman" w:cs="Times New Roman"/>
          <w:spacing w:val="-4"/>
          <w:sz w:val="28"/>
          <w:szCs w:val="28"/>
          <w:lang w:eastAsia="ru-RU"/>
        </w:rPr>
        <w:t>Урюмское</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b/>
          <w:sz w:val="28"/>
          <w:szCs w:val="28"/>
          <w:lang w:eastAsia="ru-RU"/>
        </w:rPr>
        <w:t>р</w:t>
      </w:r>
      <w:proofErr w:type="gramEnd"/>
      <w:r>
        <w:rPr>
          <w:rFonts w:ascii="Times New Roman" w:eastAsia="Times New Roman" w:hAnsi="Times New Roman" w:cs="Times New Roman"/>
          <w:b/>
          <w:sz w:val="28"/>
          <w:szCs w:val="28"/>
          <w:lang w:eastAsia="ru-RU"/>
        </w:rPr>
        <w:t xml:space="preserve"> е ш и л:</w:t>
      </w:r>
    </w:p>
    <w:p w:rsidR="004C54FE" w:rsidRDefault="004C54FE" w:rsidP="004C54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C54FE" w:rsidRDefault="004C54FE" w:rsidP="004C54F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Утвердить  местные нормативы градостроительного проектирования </w:t>
      </w:r>
      <w:r>
        <w:rPr>
          <w:rFonts w:ascii="Times New Roman" w:eastAsia="Times New Roman" w:hAnsi="Times New Roman" w:cs="Times New Roman"/>
          <w:spacing w:val="-4"/>
          <w:sz w:val="28"/>
          <w:szCs w:val="28"/>
          <w:lang w:eastAsia="ru-RU"/>
        </w:rPr>
        <w:t>сельского поселения «</w:t>
      </w:r>
      <w:proofErr w:type="spellStart"/>
      <w:r>
        <w:rPr>
          <w:rFonts w:ascii="Times New Roman" w:eastAsia="Times New Roman" w:hAnsi="Times New Roman" w:cs="Times New Roman"/>
          <w:spacing w:val="-4"/>
          <w:sz w:val="28"/>
          <w:szCs w:val="28"/>
          <w:lang w:eastAsia="ru-RU"/>
        </w:rPr>
        <w:t>Урюмское</w:t>
      </w:r>
      <w:proofErr w:type="spellEnd"/>
      <w:r>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color w:val="000000"/>
          <w:sz w:val="28"/>
          <w:szCs w:val="28"/>
          <w:lang w:eastAsia="ru-RU"/>
        </w:rPr>
        <w:t>согласно приложению.</w:t>
      </w:r>
    </w:p>
    <w:p w:rsidR="004C54FE" w:rsidRDefault="004C54FE" w:rsidP="004C54FE">
      <w:pPr>
        <w:tabs>
          <w:tab w:val="left" w:pos="90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 вступает в силу после его официального опубликования.</w:t>
      </w:r>
    </w:p>
    <w:p w:rsidR="004C54FE" w:rsidRDefault="004C54FE" w:rsidP="004C54FE">
      <w:pPr>
        <w:pStyle w:val="a6"/>
        <w:spacing w:after="0"/>
        <w:ind w:left="0"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Настоящее решение опубликовать на стенде администрации </w:t>
      </w:r>
      <w:proofErr w:type="gramStart"/>
      <w:r>
        <w:rPr>
          <w:rFonts w:ascii="Times New Roman" w:eastAsia="Times New Roman" w:hAnsi="Times New Roman" w:cs="Times New Roman"/>
          <w:sz w:val="28"/>
          <w:szCs w:val="28"/>
          <w:lang w:eastAsia="ru-RU"/>
        </w:rPr>
        <w:t>сельского</w:t>
      </w:r>
      <w:proofErr w:type="gramEnd"/>
      <w:r>
        <w:rPr>
          <w:rFonts w:ascii="Times New Roman" w:eastAsia="Times New Roman" w:hAnsi="Times New Roman" w:cs="Times New Roman"/>
          <w:sz w:val="28"/>
          <w:szCs w:val="28"/>
          <w:lang w:eastAsia="ru-RU"/>
        </w:rPr>
        <w:t xml:space="preserve"> поселения «</w:t>
      </w:r>
      <w:proofErr w:type="spellStart"/>
      <w:r>
        <w:rPr>
          <w:rFonts w:ascii="Times New Roman" w:eastAsia="Times New Roman" w:hAnsi="Times New Roman" w:cs="Times New Roman"/>
          <w:sz w:val="28"/>
          <w:szCs w:val="28"/>
          <w:lang w:eastAsia="ru-RU"/>
        </w:rPr>
        <w:t>Урюмское</w:t>
      </w:r>
      <w:proofErr w:type="spellEnd"/>
      <w:r>
        <w:rPr>
          <w:rFonts w:ascii="Times New Roman" w:eastAsia="Times New Roman" w:hAnsi="Times New Roman" w:cs="Times New Roman"/>
          <w:sz w:val="28"/>
          <w:szCs w:val="28"/>
          <w:lang w:eastAsia="ru-RU"/>
        </w:rPr>
        <w:t xml:space="preserve">»  и разместить на официальном сайте      </w:t>
      </w:r>
      <w:hyperlink r:id="rId7" w:history="1">
        <w:r>
          <w:rPr>
            <w:rStyle w:val="a4"/>
            <w:rFonts w:ascii="Times New Roman" w:eastAsia="Times New Roman" w:hAnsi="Times New Roman" w:cs="Times New Roman"/>
            <w:lang w:val="en-US"/>
          </w:rPr>
          <w:t>http</w:t>
        </w:r>
        <w:r>
          <w:rPr>
            <w:rStyle w:val="a4"/>
            <w:rFonts w:ascii="Times New Roman" w:eastAsia="Times New Roman" w:hAnsi="Times New Roman" w:cs="Times New Roman"/>
          </w:rPr>
          <w:t>://урюмское.рф/</w:t>
        </w:r>
      </w:hyperlink>
      <w:r>
        <w:rPr>
          <w:rFonts w:ascii="Times New Roman" w:eastAsia="Times New Roman" w:hAnsi="Times New Roman" w:cs="Times New Roman"/>
          <w:sz w:val="28"/>
          <w:szCs w:val="28"/>
          <w:lang w:eastAsia="ru-RU"/>
        </w:rPr>
        <w:t xml:space="preserve">  в разделе   Общие документы.</w:t>
      </w:r>
    </w:p>
    <w:p w:rsidR="004C54FE" w:rsidRDefault="004C54FE" w:rsidP="004C54FE">
      <w:pPr>
        <w:tabs>
          <w:tab w:val="left" w:pos="6840"/>
        </w:tabs>
        <w:spacing w:after="0"/>
        <w:ind w:left="360"/>
        <w:rPr>
          <w:rFonts w:ascii="Times New Roman" w:hAnsi="Times New Roman" w:cs="Times New Roman"/>
        </w:rPr>
      </w:pPr>
    </w:p>
    <w:p w:rsidR="004C54FE" w:rsidRDefault="004C54FE" w:rsidP="004C54FE">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4C54FE" w:rsidRDefault="004C54FE" w:rsidP="004C54FE">
      <w:pPr>
        <w:tabs>
          <w:tab w:val="left" w:pos="6840"/>
        </w:tabs>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4C54FE" w:rsidRDefault="004C54FE" w:rsidP="004C54FE">
      <w:pPr>
        <w:tabs>
          <w:tab w:val="left" w:pos="6840"/>
        </w:tabs>
        <w:spacing w:after="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w:t>
      </w:r>
      <w:proofErr w:type="spellStart"/>
      <w:r>
        <w:rPr>
          <w:rFonts w:ascii="Times New Roman" w:hAnsi="Times New Roman" w:cs="Times New Roman"/>
          <w:sz w:val="28"/>
          <w:szCs w:val="28"/>
        </w:rPr>
        <w:t>Урюмское</w:t>
      </w:r>
      <w:proofErr w:type="spellEnd"/>
      <w:r>
        <w:rPr>
          <w:rFonts w:ascii="Times New Roman" w:hAnsi="Times New Roman" w:cs="Times New Roman"/>
          <w:sz w:val="28"/>
          <w:szCs w:val="28"/>
        </w:rPr>
        <w:t>»</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Н.П.Уткина</w:t>
      </w:r>
      <w:proofErr w:type="spellEnd"/>
    </w:p>
    <w:p w:rsidR="004C54FE" w:rsidRDefault="004C54FE" w:rsidP="004C54FE">
      <w:pPr>
        <w:tabs>
          <w:tab w:val="left" w:pos="6840"/>
        </w:tabs>
        <w:spacing w:after="0"/>
        <w:jc w:val="both"/>
        <w:rPr>
          <w:rFonts w:ascii="Times New Roman" w:hAnsi="Times New Roman" w:cs="Times New Roman"/>
          <w:sz w:val="28"/>
          <w:szCs w:val="28"/>
        </w:rPr>
      </w:pPr>
    </w:p>
    <w:p w:rsidR="004C54FE" w:rsidRDefault="004C54FE" w:rsidP="004C54FE">
      <w:pPr>
        <w:tabs>
          <w:tab w:val="left" w:pos="6840"/>
        </w:tabs>
        <w:spacing w:after="0"/>
        <w:rPr>
          <w:rFonts w:ascii="Times New Roman" w:hAnsi="Times New Roman" w:cs="Times New Roman"/>
          <w:sz w:val="18"/>
          <w:szCs w:val="1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131C0B" w:rsidRDefault="00131C0B" w:rsidP="004C54FE">
      <w:pPr>
        <w:spacing w:after="0" w:line="240" w:lineRule="auto"/>
        <w:jc w:val="right"/>
        <w:rPr>
          <w:rFonts w:ascii="Times New Roman" w:eastAsia="Times New Roman" w:hAnsi="Times New Roman" w:cs="Times New Roman"/>
          <w:sz w:val="24"/>
          <w:szCs w:val="24"/>
          <w:lang w:eastAsia="ru-RU"/>
        </w:rPr>
      </w:pPr>
    </w:p>
    <w:p w:rsidR="004C54FE" w:rsidRDefault="004C54FE" w:rsidP="004C54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1</w:t>
      </w:r>
    </w:p>
    <w:p w:rsidR="004C54FE" w:rsidRDefault="004C54FE" w:rsidP="004C54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Решению Совета</w:t>
      </w:r>
    </w:p>
    <w:p w:rsidR="004C54FE" w:rsidRDefault="004C54FE" w:rsidP="004C54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 «</w:t>
      </w:r>
      <w:proofErr w:type="spellStart"/>
      <w:r>
        <w:rPr>
          <w:rFonts w:ascii="Times New Roman" w:eastAsia="Times New Roman" w:hAnsi="Times New Roman" w:cs="Times New Roman"/>
          <w:sz w:val="24"/>
          <w:szCs w:val="24"/>
          <w:lang w:eastAsia="ru-RU"/>
        </w:rPr>
        <w:t>Урюмское</w:t>
      </w:r>
      <w:proofErr w:type="spellEnd"/>
      <w:r>
        <w:rPr>
          <w:rFonts w:ascii="Times New Roman" w:eastAsia="Times New Roman" w:hAnsi="Times New Roman" w:cs="Times New Roman"/>
          <w:sz w:val="24"/>
          <w:szCs w:val="24"/>
          <w:lang w:eastAsia="ru-RU"/>
        </w:rPr>
        <w:t>»</w:t>
      </w:r>
    </w:p>
    <w:p w:rsidR="004C54FE" w:rsidRDefault="004C54FE" w:rsidP="004C54F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08.11. 2021 г. №41    </w:t>
      </w:r>
    </w:p>
    <w:p w:rsidR="004C54FE" w:rsidRDefault="004C54FE" w:rsidP="004C54FE">
      <w:pPr>
        <w:spacing w:after="0" w:line="240" w:lineRule="auto"/>
        <w:jc w:val="right"/>
        <w:rPr>
          <w:rFonts w:ascii="Times New Roman" w:eastAsia="Times New Roman" w:hAnsi="Times New Roman" w:cs="Times New Roman"/>
          <w:sz w:val="24"/>
          <w:szCs w:val="24"/>
          <w:lang w:eastAsia="ru-RU"/>
        </w:rPr>
      </w:pPr>
    </w:p>
    <w:p w:rsidR="004C54FE" w:rsidRDefault="004C54FE" w:rsidP="004C54FE">
      <w:pPr>
        <w:spacing w:after="0" w:line="240" w:lineRule="auto"/>
        <w:rPr>
          <w:rFonts w:ascii="Times New Roman" w:eastAsia="Times New Roman" w:hAnsi="Times New Roman" w:cs="Times New Roman"/>
          <w:b/>
          <w:sz w:val="28"/>
          <w:szCs w:val="28"/>
          <w:lang w:eastAsia="ru-RU"/>
        </w:rPr>
      </w:pPr>
    </w:p>
    <w:p w:rsidR="004C54FE" w:rsidRDefault="004C54FE" w:rsidP="004C54FE">
      <w:pPr>
        <w:spacing w:after="0" w:line="240" w:lineRule="auto"/>
        <w:ind w:left="720" w:right="-425"/>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МЕСТНЫЕ НОРМАТИВЫ</w:t>
      </w:r>
    </w:p>
    <w:p w:rsidR="004C54FE" w:rsidRDefault="004C54FE" w:rsidP="004C54FE">
      <w:pPr>
        <w:spacing w:after="0" w:line="240" w:lineRule="auto"/>
        <w:ind w:left="720" w:right="-425"/>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ГРАДОСТРОИТЕЛЬНОГО ПРОЕКТИРОВАНИЯ</w:t>
      </w:r>
    </w:p>
    <w:p w:rsidR="004C54FE" w:rsidRDefault="004C54FE" w:rsidP="004C54FE">
      <w:pPr>
        <w:spacing w:after="0" w:line="240" w:lineRule="auto"/>
        <w:ind w:left="720" w:right="-425"/>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сельского поселения «</w:t>
      </w:r>
      <w:proofErr w:type="spellStart"/>
      <w:r>
        <w:rPr>
          <w:rFonts w:ascii="Times New Roman" w:eastAsia="Times New Roman" w:hAnsi="Times New Roman" w:cs="Times New Roman"/>
          <w:spacing w:val="-4"/>
          <w:sz w:val="28"/>
          <w:szCs w:val="28"/>
          <w:lang w:eastAsia="ru-RU"/>
        </w:rPr>
        <w:t>Урюмское</w:t>
      </w:r>
      <w:proofErr w:type="spellEnd"/>
      <w:r>
        <w:rPr>
          <w:rFonts w:ascii="Times New Roman" w:eastAsia="Times New Roman" w:hAnsi="Times New Roman" w:cs="Times New Roman"/>
          <w:spacing w:val="-4"/>
          <w:sz w:val="28"/>
          <w:szCs w:val="28"/>
          <w:lang w:eastAsia="ru-RU"/>
        </w:rPr>
        <w:t>»</w:t>
      </w:r>
      <w:r w:rsidR="006D12A9">
        <w:rPr>
          <w:rFonts w:ascii="Times New Roman" w:eastAsia="Times New Roman" w:hAnsi="Times New Roman" w:cs="Times New Roman"/>
          <w:spacing w:val="-4"/>
          <w:sz w:val="28"/>
          <w:szCs w:val="28"/>
          <w:lang w:eastAsia="ru-RU"/>
        </w:rPr>
        <w:t xml:space="preserve"> </w:t>
      </w:r>
      <w:r>
        <w:rPr>
          <w:rFonts w:ascii="Times New Roman" w:eastAsia="Times New Roman" w:hAnsi="Times New Roman" w:cs="Times New Roman"/>
          <w:sz w:val="28"/>
          <w:szCs w:val="28"/>
          <w:lang w:eastAsia="ru-RU"/>
        </w:rPr>
        <w:t>Забайкальского края</w:t>
      </w:r>
    </w:p>
    <w:p w:rsidR="004C54FE" w:rsidRDefault="004C54FE" w:rsidP="004C54FE">
      <w:pPr>
        <w:spacing w:after="0" w:line="240" w:lineRule="auto"/>
        <w:ind w:left="720" w:right="-425"/>
        <w:contextualSpacing/>
        <w:jc w:val="center"/>
        <w:rPr>
          <w:rFonts w:ascii="Times New Roman" w:eastAsia="Times New Roman" w:hAnsi="Times New Roman" w:cs="Times New Roman"/>
          <w:color w:val="404040"/>
          <w:sz w:val="28"/>
          <w:szCs w:val="28"/>
          <w:lang w:eastAsia="ru-RU"/>
        </w:rPr>
      </w:pPr>
    </w:p>
    <w:p w:rsidR="004C54FE" w:rsidRDefault="004C54FE" w:rsidP="004C54FE">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Содержание</w:t>
      </w:r>
    </w:p>
    <w:tbl>
      <w:tblPr>
        <w:tblW w:w="9885" w:type="dxa"/>
        <w:tblInd w:w="-318" w:type="dxa"/>
        <w:tblLayout w:type="fixed"/>
        <w:tblLook w:val="04A0" w:firstRow="1" w:lastRow="0" w:firstColumn="1" w:lastColumn="0" w:noHBand="0" w:noVBand="1"/>
      </w:tblPr>
      <w:tblGrid>
        <w:gridCol w:w="9353"/>
        <w:gridCol w:w="532"/>
      </w:tblGrid>
      <w:tr w:rsidR="004C54FE" w:rsidRPr="006D12A9" w:rsidTr="004C54FE">
        <w:trPr>
          <w:trHeight w:val="204"/>
        </w:trPr>
        <w:tc>
          <w:tcPr>
            <w:tcW w:w="9353" w:type="dxa"/>
            <w:hideMark/>
          </w:tcPr>
          <w:p w:rsidR="004C54FE" w:rsidRPr="006D12A9" w:rsidRDefault="004C54FE">
            <w:pPr>
              <w:spacing w:after="0"/>
              <w:ind w:left="176"/>
              <w:jc w:val="both"/>
              <w:rPr>
                <w:rFonts w:ascii="Times New Roman" w:eastAsia="Times New Roman" w:hAnsi="Times New Roman" w:cs="Times New Roman"/>
                <w:spacing w:val="-6"/>
                <w:sz w:val="24"/>
                <w:szCs w:val="24"/>
              </w:rPr>
            </w:pPr>
            <w:r w:rsidRPr="006D12A9">
              <w:rPr>
                <w:rFonts w:ascii="Times New Roman" w:eastAsia="Times New Roman" w:hAnsi="Times New Roman" w:cs="Times New Roman"/>
                <w:spacing w:val="-6"/>
                <w:szCs w:val="24"/>
              </w:rPr>
              <w:t>Введение</w:t>
            </w:r>
          </w:p>
        </w:tc>
        <w:tc>
          <w:tcPr>
            <w:tcW w:w="532" w:type="dxa"/>
            <w:vAlign w:val="center"/>
            <w:hideMark/>
          </w:tcPr>
          <w:p w:rsidR="004C54FE" w:rsidRPr="006D12A9" w:rsidRDefault="004C54FE">
            <w:pPr>
              <w:spacing w:after="0"/>
              <w:ind w:left="-284" w:right="-147"/>
              <w:jc w:val="center"/>
              <w:rPr>
                <w:rFonts w:ascii="Times New Roman" w:eastAsia="Times New Roman" w:hAnsi="Times New Roman" w:cs="Times New Roman"/>
                <w:sz w:val="24"/>
                <w:szCs w:val="24"/>
              </w:rPr>
            </w:pPr>
            <w:r w:rsidRPr="006D12A9">
              <w:rPr>
                <w:rFonts w:ascii="Times New Roman" w:eastAsia="Times New Roman" w:hAnsi="Times New Roman" w:cs="Times New Roman"/>
                <w:szCs w:val="24"/>
              </w:rPr>
              <w:t>4</w:t>
            </w:r>
          </w:p>
        </w:tc>
      </w:tr>
      <w:tr w:rsidR="004C54FE" w:rsidRPr="006D12A9" w:rsidTr="004C54FE">
        <w:trPr>
          <w:trHeight w:val="447"/>
        </w:trPr>
        <w:tc>
          <w:tcPr>
            <w:tcW w:w="9353" w:type="dxa"/>
          </w:tcPr>
          <w:p w:rsidR="004C54FE" w:rsidRPr="006D12A9" w:rsidRDefault="004C54FE">
            <w:pPr>
              <w:spacing w:after="0"/>
              <w:ind w:left="176"/>
              <w:jc w:val="both"/>
              <w:rPr>
                <w:rFonts w:ascii="Times New Roman" w:eastAsia="Times New Roman" w:hAnsi="Times New Roman" w:cs="Times New Roman"/>
                <w:spacing w:val="-6"/>
                <w:sz w:val="24"/>
                <w:szCs w:val="24"/>
              </w:rPr>
            </w:pPr>
            <w:r w:rsidRPr="006D12A9">
              <w:rPr>
                <w:rFonts w:ascii="Times New Roman" w:eastAsia="Times New Roman" w:hAnsi="Times New Roman" w:cs="Times New Roman"/>
                <w:spacing w:val="-6"/>
                <w:szCs w:val="24"/>
                <w:u w:val="single"/>
              </w:rPr>
              <w:t>Раздел 1.</w:t>
            </w:r>
            <w:r w:rsidRPr="006D12A9">
              <w:rPr>
                <w:rFonts w:ascii="Times New Roman" w:eastAsia="Times New Roman" w:hAnsi="Times New Roman" w:cs="Times New Roman"/>
                <w:spacing w:val="-6"/>
                <w:szCs w:val="24"/>
              </w:rPr>
              <w:t xml:space="preserve"> </w:t>
            </w:r>
          </w:p>
          <w:p w:rsidR="004C54FE" w:rsidRPr="006D12A9" w:rsidRDefault="004C54FE">
            <w:pPr>
              <w:spacing w:after="0" w:line="240" w:lineRule="auto"/>
              <w:ind w:left="176"/>
              <w:jc w:val="both"/>
              <w:rPr>
                <w:rFonts w:ascii="Times New Roman" w:eastAsia="Times New Roman" w:hAnsi="Times New Roman" w:cs="Times New Roman"/>
                <w:spacing w:val="-6"/>
                <w:szCs w:val="24"/>
              </w:rPr>
            </w:pPr>
            <w:r w:rsidRPr="006D12A9">
              <w:rPr>
                <w:rFonts w:ascii="Times New Roman" w:eastAsia="Times New Roman" w:hAnsi="Times New Roman" w:cs="Times New Roman"/>
                <w:spacing w:val="-6"/>
                <w:szCs w:val="24"/>
              </w:rPr>
              <w:t>Основная часть местных нормативов градостроительного проектирования сельского поселения «</w:t>
            </w:r>
            <w:proofErr w:type="spellStart"/>
            <w:r w:rsidRPr="006D12A9">
              <w:rPr>
                <w:rFonts w:ascii="Times New Roman" w:eastAsia="Times New Roman" w:hAnsi="Times New Roman" w:cs="Times New Roman"/>
                <w:spacing w:val="-6"/>
                <w:szCs w:val="24"/>
              </w:rPr>
              <w:t>Урюмское</w:t>
            </w:r>
            <w:proofErr w:type="spellEnd"/>
            <w:r w:rsidRPr="006D12A9">
              <w:rPr>
                <w:rFonts w:ascii="Times New Roman" w:eastAsia="Times New Roman" w:hAnsi="Times New Roman" w:cs="Times New Roman"/>
                <w:spacing w:val="-6"/>
                <w:szCs w:val="24"/>
              </w:rPr>
              <w:t>» муниципального района «Чернышевский район» Забайкальского края.</w:t>
            </w:r>
          </w:p>
          <w:p w:rsidR="004C54FE" w:rsidRPr="006D12A9" w:rsidRDefault="004C54FE">
            <w:pPr>
              <w:spacing w:after="0" w:line="240" w:lineRule="auto"/>
              <w:ind w:left="176"/>
              <w:jc w:val="both"/>
              <w:rPr>
                <w:rFonts w:ascii="Times New Roman" w:eastAsia="Times New Roman" w:hAnsi="Times New Roman" w:cs="Times New Roman"/>
                <w:spacing w:val="-6"/>
                <w:sz w:val="24"/>
                <w:szCs w:val="24"/>
              </w:rPr>
            </w:pP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6</w:t>
            </w:r>
          </w:p>
        </w:tc>
      </w:tr>
      <w:tr w:rsidR="004C54FE" w:rsidRPr="006D12A9" w:rsidTr="004C54FE">
        <w:trPr>
          <w:trHeight w:val="447"/>
        </w:trPr>
        <w:tc>
          <w:tcPr>
            <w:tcW w:w="9353" w:type="dxa"/>
            <w:hideMark/>
          </w:tcPr>
          <w:p w:rsidR="004C54FE" w:rsidRPr="006D12A9" w:rsidRDefault="004C54FE" w:rsidP="006D12A9">
            <w:pPr>
              <w:spacing w:after="0" w:line="240" w:lineRule="auto"/>
              <w:ind w:left="176" w:firstLine="709"/>
              <w:jc w:val="both"/>
              <w:rPr>
                <w:rFonts w:ascii="Times New Roman" w:eastAsia="Times New Roman" w:hAnsi="Times New Roman" w:cs="Times New Roman"/>
                <w:szCs w:val="24"/>
                <w:lang w:eastAsia="ru-RU"/>
              </w:rPr>
            </w:pPr>
            <w:r w:rsidRPr="006D12A9">
              <w:rPr>
                <w:rFonts w:ascii="Times New Roman" w:eastAsia="Times New Roman" w:hAnsi="Times New Roman" w:cs="Times New Roman"/>
                <w:szCs w:val="24"/>
                <w:lang w:eastAsia="ru-RU"/>
              </w:rPr>
              <w:t xml:space="preserve">1.1. </w:t>
            </w:r>
            <w:r w:rsidRPr="006D12A9">
              <w:rPr>
                <w:rFonts w:ascii="Times New Roman" w:eastAsia="Times New Roman" w:hAnsi="Times New Roman" w:cs="Times New Roman"/>
                <w:lang w:eastAsia="ru-RU"/>
              </w:rPr>
              <w:t xml:space="preserve">Расчётные показатели минимально допустимого уровня обеспеченности объектами местного значения в области </w:t>
            </w:r>
            <w:r w:rsidR="006D12A9">
              <w:rPr>
                <w:rFonts w:ascii="Times New Roman" w:eastAsia="Times New Roman" w:hAnsi="Times New Roman" w:cs="Times New Roman"/>
                <w:lang w:eastAsia="ru-RU"/>
              </w:rPr>
              <w:t>инженерного обеспечения</w:t>
            </w:r>
            <w:r w:rsidRPr="006D12A9">
              <w:rPr>
                <w:rFonts w:ascii="Times New Roman" w:eastAsia="Times New Roman" w:hAnsi="Times New Roman" w:cs="Times New Roman"/>
                <w:lang w:eastAsia="ru-RU"/>
              </w:rPr>
              <w:t xml:space="preserve"> и показатели максимально допустимого уровня территориальной доступности таких объектов для населения</w:t>
            </w:r>
            <w:r w:rsidRPr="006D12A9">
              <w:rPr>
                <w:rFonts w:ascii="Times New Roman" w:eastAsia="Times New Roman" w:hAnsi="Times New Roman" w:cs="Times New Roman"/>
                <w:spacing w:val="-6"/>
                <w:szCs w:val="24"/>
              </w:rPr>
              <w:t xml:space="preserve"> сельского поселения «</w:t>
            </w:r>
            <w:proofErr w:type="spellStart"/>
            <w:r w:rsidRPr="006D12A9">
              <w:rPr>
                <w:rFonts w:ascii="Times New Roman" w:eastAsia="Times New Roman" w:hAnsi="Times New Roman" w:cs="Times New Roman"/>
                <w:spacing w:val="-6"/>
                <w:szCs w:val="24"/>
              </w:rPr>
              <w:t>Урюмское</w:t>
            </w:r>
            <w:proofErr w:type="spellEnd"/>
            <w:r w:rsidRPr="006D12A9">
              <w:rPr>
                <w:rFonts w:ascii="Times New Roman" w:eastAsia="Times New Roman" w:hAnsi="Times New Roman" w:cs="Times New Roman"/>
                <w:spacing w:val="-6"/>
                <w:szCs w:val="24"/>
              </w:rPr>
              <w:t xml:space="preserve">» </w:t>
            </w:r>
            <w:r w:rsidRPr="006D12A9">
              <w:rPr>
                <w:rFonts w:ascii="Times New Roman" w:eastAsia="Times New Roman" w:hAnsi="Times New Roman" w:cs="Times New Roman"/>
                <w:lang w:eastAsia="ru-RU"/>
              </w:rPr>
              <w:t xml:space="preserve"> </w:t>
            </w:r>
            <w:r w:rsidRPr="006D12A9">
              <w:rPr>
                <w:rFonts w:ascii="Times New Roman" w:eastAsia="Times New Roman" w:hAnsi="Times New Roman" w:cs="Times New Roman"/>
                <w:spacing w:val="-6"/>
              </w:rPr>
              <w:t>муниципального района «Чернышевский район».</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6</w:t>
            </w:r>
          </w:p>
        </w:tc>
      </w:tr>
      <w:tr w:rsidR="004C54FE" w:rsidRPr="006D12A9" w:rsidTr="004C54FE">
        <w:trPr>
          <w:trHeight w:val="447"/>
        </w:trPr>
        <w:tc>
          <w:tcPr>
            <w:tcW w:w="9353" w:type="dxa"/>
            <w:hideMark/>
          </w:tcPr>
          <w:p w:rsidR="004C54FE" w:rsidRPr="006D12A9" w:rsidRDefault="004C54FE" w:rsidP="006D12A9">
            <w:pPr>
              <w:ind w:left="176" w:firstLine="709"/>
              <w:contextualSpacing/>
              <w:jc w:val="both"/>
              <w:rPr>
                <w:rFonts w:ascii="Times New Roman" w:eastAsia="Times New Roman" w:hAnsi="Times New Roman" w:cs="Times New Roman"/>
                <w:lang w:eastAsia="ru-RU"/>
              </w:rPr>
            </w:pPr>
            <w:r w:rsidRPr="006D12A9">
              <w:rPr>
                <w:rFonts w:ascii="Times New Roman" w:eastAsia="Times New Roman" w:hAnsi="Times New Roman" w:cs="Times New Roman"/>
                <w:lang w:eastAsia="ru-RU"/>
              </w:rPr>
              <w:t xml:space="preserve">1.2. </w:t>
            </w:r>
            <w:r w:rsidR="006D12A9" w:rsidRPr="006D12A9">
              <w:rPr>
                <w:rFonts w:ascii="Times New Roman" w:eastAsia="Times New Roman" w:hAnsi="Times New Roman" w:cs="Times New Roman"/>
                <w:szCs w:val="24"/>
                <w:lang w:eastAsia="ru-RU"/>
              </w:rPr>
              <w:t xml:space="preserve">Расчётные показатели минимально допустимого уровня обеспеченности объектами </w:t>
            </w:r>
            <w:r w:rsidR="006D12A9">
              <w:rPr>
                <w:rFonts w:ascii="Times New Roman" w:eastAsia="Times New Roman" w:hAnsi="Times New Roman" w:cs="Times New Roman"/>
                <w:szCs w:val="24"/>
                <w:lang w:eastAsia="ru-RU"/>
              </w:rPr>
              <w:t xml:space="preserve">местного значения поселения </w:t>
            </w:r>
            <w:r w:rsidR="006D12A9" w:rsidRPr="006D12A9">
              <w:rPr>
                <w:rFonts w:ascii="Times New Roman" w:eastAsia="Times New Roman" w:hAnsi="Times New Roman" w:cs="Times New Roman"/>
                <w:szCs w:val="24"/>
                <w:lang w:eastAsia="ru-RU"/>
              </w:rPr>
              <w:t xml:space="preserve">в области автомобильных дорог </w:t>
            </w:r>
            <w:r w:rsidR="006D12A9">
              <w:rPr>
                <w:rFonts w:ascii="Times New Roman" w:eastAsia="Times New Roman" w:hAnsi="Times New Roman" w:cs="Times New Roman"/>
                <w:szCs w:val="24"/>
                <w:lang w:eastAsia="ru-RU"/>
              </w:rPr>
              <w:t>и</w:t>
            </w:r>
            <w:r w:rsidR="006D12A9" w:rsidRPr="006D12A9">
              <w:rPr>
                <w:rFonts w:ascii="Times New Roman" w:eastAsia="Times New Roman" w:hAnsi="Times New Roman" w:cs="Times New Roman"/>
                <w:szCs w:val="24"/>
                <w:lang w:eastAsia="ru-RU"/>
              </w:rPr>
              <w:t xml:space="preserve"> транспортного обслуживания и показатели максимально допустимого уровня территориальной доступности таких объектов для населения </w:t>
            </w:r>
            <w:r w:rsidR="006D12A9" w:rsidRPr="006D12A9">
              <w:rPr>
                <w:rFonts w:ascii="Times New Roman" w:eastAsia="Times New Roman" w:hAnsi="Times New Roman" w:cs="Times New Roman"/>
                <w:spacing w:val="-6"/>
                <w:szCs w:val="24"/>
              </w:rPr>
              <w:t>сельского поселения «</w:t>
            </w:r>
            <w:proofErr w:type="spellStart"/>
            <w:r w:rsidR="006D12A9" w:rsidRPr="006D12A9">
              <w:rPr>
                <w:rFonts w:ascii="Times New Roman" w:eastAsia="Times New Roman" w:hAnsi="Times New Roman" w:cs="Times New Roman"/>
                <w:spacing w:val="-6"/>
                <w:szCs w:val="24"/>
              </w:rPr>
              <w:t>Урюмское</w:t>
            </w:r>
            <w:proofErr w:type="spellEnd"/>
            <w:r w:rsidR="006D12A9" w:rsidRPr="006D12A9">
              <w:rPr>
                <w:rFonts w:ascii="Times New Roman" w:eastAsia="Times New Roman" w:hAnsi="Times New Roman" w:cs="Times New Roman"/>
                <w:spacing w:val="-6"/>
                <w:szCs w:val="24"/>
              </w:rPr>
              <w:t>» муниципального района «Чернышевский район»</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7</w:t>
            </w:r>
          </w:p>
        </w:tc>
      </w:tr>
      <w:tr w:rsidR="004C54FE" w:rsidRPr="006D12A9" w:rsidTr="004C54FE">
        <w:trPr>
          <w:trHeight w:val="768"/>
        </w:trPr>
        <w:tc>
          <w:tcPr>
            <w:tcW w:w="9353" w:type="dxa"/>
            <w:hideMark/>
          </w:tcPr>
          <w:p w:rsidR="004C54FE" w:rsidRPr="006D12A9" w:rsidRDefault="004C54FE">
            <w:pPr>
              <w:ind w:left="176" w:firstLine="709"/>
              <w:contextualSpacing/>
              <w:jc w:val="both"/>
              <w:rPr>
                <w:rFonts w:ascii="Times New Roman" w:eastAsia="Times New Roman" w:hAnsi="Times New Roman" w:cs="Times New Roman"/>
                <w:lang w:eastAsia="ru-RU"/>
              </w:rPr>
            </w:pPr>
            <w:r w:rsidRPr="006D12A9">
              <w:rPr>
                <w:rFonts w:ascii="Times New Roman" w:eastAsia="Times New Roman" w:hAnsi="Times New Roman" w:cs="Times New Roman"/>
                <w:lang w:eastAsia="ru-RU"/>
              </w:rPr>
              <w:t>1.3. 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w:t>
            </w:r>
            <w:r w:rsidRPr="006D12A9">
              <w:rPr>
                <w:rFonts w:ascii="Times New Roman" w:eastAsia="Times New Roman" w:hAnsi="Times New Roman" w:cs="Times New Roman"/>
                <w:spacing w:val="-6"/>
                <w:szCs w:val="24"/>
              </w:rPr>
              <w:t xml:space="preserve"> сельского поселения «</w:t>
            </w:r>
            <w:proofErr w:type="spellStart"/>
            <w:r w:rsidRPr="006D12A9">
              <w:rPr>
                <w:rFonts w:ascii="Times New Roman" w:eastAsia="Times New Roman" w:hAnsi="Times New Roman" w:cs="Times New Roman"/>
                <w:spacing w:val="-6"/>
                <w:szCs w:val="24"/>
              </w:rPr>
              <w:t>Урюмское</w:t>
            </w:r>
            <w:proofErr w:type="spellEnd"/>
            <w:r w:rsidRPr="006D12A9">
              <w:rPr>
                <w:rFonts w:ascii="Times New Roman" w:eastAsia="Times New Roman" w:hAnsi="Times New Roman" w:cs="Times New Roman"/>
                <w:spacing w:val="-6"/>
                <w:szCs w:val="24"/>
              </w:rPr>
              <w:t>»</w:t>
            </w:r>
            <w:r w:rsidRPr="006D12A9">
              <w:rPr>
                <w:rFonts w:ascii="Times New Roman" w:eastAsia="Times New Roman" w:hAnsi="Times New Roman" w:cs="Times New Roman"/>
                <w:lang w:eastAsia="ru-RU"/>
              </w:rPr>
              <w:t xml:space="preserve">  </w:t>
            </w:r>
            <w:r w:rsidRPr="006D12A9">
              <w:rPr>
                <w:rFonts w:ascii="Times New Roman" w:eastAsia="Times New Roman" w:hAnsi="Times New Roman" w:cs="Times New Roman"/>
                <w:spacing w:val="-6"/>
              </w:rPr>
              <w:t xml:space="preserve">муниципального района «Чернышевский район» </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10</w:t>
            </w:r>
          </w:p>
        </w:tc>
      </w:tr>
      <w:tr w:rsidR="004C54FE" w:rsidRPr="006D12A9" w:rsidTr="004C54FE">
        <w:trPr>
          <w:trHeight w:val="447"/>
        </w:trPr>
        <w:tc>
          <w:tcPr>
            <w:tcW w:w="9353" w:type="dxa"/>
            <w:hideMark/>
          </w:tcPr>
          <w:p w:rsidR="004C54FE" w:rsidRPr="006D12A9" w:rsidRDefault="004C54FE">
            <w:pPr>
              <w:ind w:left="176" w:firstLine="709"/>
              <w:contextualSpacing/>
              <w:jc w:val="both"/>
              <w:rPr>
                <w:rFonts w:ascii="Times New Roman" w:eastAsia="Times New Roman" w:hAnsi="Times New Roman" w:cs="Times New Roman"/>
                <w:lang w:eastAsia="ru-RU"/>
              </w:rPr>
            </w:pPr>
            <w:r w:rsidRPr="006D12A9">
              <w:rPr>
                <w:rFonts w:ascii="Times New Roman" w:eastAsia="Times New Roman" w:hAnsi="Times New Roman" w:cs="Times New Roman"/>
                <w:lang w:eastAsia="ru-RU"/>
              </w:rPr>
              <w:t>1.4. Расчётные показатели минимально допустимого уровня обеспеченности объектами местного значения поселения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w:t>
            </w:r>
            <w:r w:rsidRPr="006D12A9">
              <w:rPr>
                <w:rFonts w:ascii="Times New Roman" w:eastAsia="Times New Roman" w:hAnsi="Times New Roman" w:cs="Times New Roman"/>
                <w:spacing w:val="-6"/>
                <w:szCs w:val="24"/>
              </w:rPr>
              <w:t xml:space="preserve"> сельского поселения «</w:t>
            </w:r>
            <w:proofErr w:type="spellStart"/>
            <w:r w:rsidRPr="006D12A9">
              <w:rPr>
                <w:rFonts w:ascii="Times New Roman" w:eastAsia="Times New Roman" w:hAnsi="Times New Roman" w:cs="Times New Roman"/>
                <w:spacing w:val="-6"/>
                <w:szCs w:val="24"/>
              </w:rPr>
              <w:t>Урюмское</w:t>
            </w:r>
            <w:proofErr w:type="spellEnd"/>
            <w:r w:rsidRPr="006D12A9">
              <w:rPr>
                <w:rFonts w:ascii="Times New Roman" w:eastAsia="Times New Roman" w:hAnsi="Times New Roman" w:cs="Times New Roman"/>
                <w:spacing w:val="-6"/>
                <w:szCs w:val="24"/>
              </w:rPr>
              <w:t>»</w:t>
            </w:r>
            <w:r w:rsidRPr="006D12A9">
              <w:rPr>
                <w:rFonts w:ascii="Times New Roman" w:eastAsia="Times New Roman" w:hAnsi="Times New Roman" w:cs="Times New Roman"/>
                <w:lang w:eastAsia="ru-RU"/>
              </w:rPr>
              <w:t xml:space="preserve">  </w:t>
            </w:r>
            <w:r w:rsidRPr="006D12A9">
              <w:rPr>
                <w:rFonts w:ascii="Times New Roman" w:eastAsia="Times New Roman" w:hAnsi="Times New Roman" w:cs="Times New Roman"/>
                <w:spacing w:val="-6"/>
              </w:rPr>
              <w:t xml:space="preserve">муниципального района «Чернышевский район» </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11</w:t>
            </w:r>
          </w:p>
        </w:tc>
      </w:tr>
      <w:tr w:rsidR="004C54FE" w:rsidRPr="006D12A9" w:rsidTr="004C54FE">
        <w:trPr>
          <w:trHeight w:val="447"/>
        </w:trPr>
        <w:tc>
          <w:tcPr>
            <w:tcW w:w="9353" w:type="dxa"/>
            <w:hideMark/>
          </w:tcPr>
          <w:p w:rsidR="004C54FE" w:rsidRPr="006D12A9" w:rsidRDefault="004C54FE" w:rsidP="00FB14D8">
            <w:pPr>
              <w:ind w:left="176" w:firstLine="709"/>
              <w:contextualSpacing/>
              <w:jc w:val="both"/>
              <w:rPr>
                <w:rFonts w:ascii="Times New Roman" w:eastAsia="Times New Roman" w:hAnsi="Times New Roman" w:cs="Times New Roman"/>
                <w:lang w:eastAsia="ru-RU"/>
              </w:rPr>
            </w:pPr>
            <w:r w:rsidRPr="006D12A9">
              <w:rPr>
                <w:rFonts w:ascii="Times New Roman" w:eastAsia="Times New Roman" w:hAnsi="Times New Roman" w:cs="Times New Roman"/>
                <w:lang w:eastAsia="ru-RU"/>
              </w:rPr>
              <w:t>1.5. Расчётные показатели минимально допустимого уровня обеспеченности объектами местного значения</w:t>
            </w:r>
            <w:r w:rsidR="00FB14D8">
              <w:rPr>
                <w:rFonts w:ascii="Times New Roman" w:eastAsia="Times New Roman" w:hAnsi="Times New Roman" w:cs="Times New Roman"/>
                <w:lang w:eastAsia="ru-RU"/>
              </w:rPr>
              <w:t xml:space="preserve"> поселения в области благоустройства территории</w:t>
            </w:r>
            <w:r w:rsidRPr="006D12A9">
              <w:rPr>
                <w:rFonts w:ascii="Times New Roman" w:eastAsia="Times New Roman" w:hAnsi="Times New Roman" w:cs="Times New Roman"/>
                <w:lang w:eastAsia="ru-RU"/>
              </w:rPr>
              <w:t xml:space="preserve"> и показатели максимально допустимого уровня территориальной доступности таких объектов для населения </w:t>
            </w:r>
            <w:r w:rsidR="00FB14D8">
              <w:rPr>
                <w:rFonts w:ascii="Times New Roman" w:eastAsia="Times New Roman" w:hAnsi="Times New Roman" w:cs="Times New Roman"/>
                <w:lang w:eastAsia="ru-RU"/>
              </w:rPr>
              <w:t>сельского поселения «</w:t>
            </w:r>
            <w:proofErr w:type="spellStart"/>
            <w:r w:rsidR="00FB14D8">
              <w:rPr>
                <w:rFonts w:ascii="Times New Roman" w:eastAsia="Times New Roman" w:hAnsi="Times New Roman" w:cs="Times New Roman"/>
                <w:lang w:eastAsia="ru-RU"/>
              </w:rPr>
              <w:t>Урюмское</w:t>
            </w:r>
            <w:proofErr w:type="spellEnd"/>
            <w:r w:rsidR="00FB14D8">
              <w:rPr>
                <w:rFonts w:ascii="Times New Roman" w:eastAsia="Times New Roman" w:hAnsi="Times New Roman" w:cs="Times New Roman"/>
                <w:lang w:eastAsia="ru-RU"/>
              </w:rPr>
              <w:t xml:space="preserve">» </w:t>
            </w:r>
            <w:r w:rsidRPr="006D12A9">
              <w:rPr>
                <w:rFonts w:ascii="Times New Roman" w:eastAsia="Times New Roman" w:hAnsi="Times New Roman" w:cs="Times New Roman"/>
                <w:spacing w:val="-6"/>
              </w:rPr>
              <w:t xml:space="preserve">муниципального района «Чернышевский район» </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12</w:t>
            </w:r>
          </w:p>
        </w:tc>
      </w:tr>
      <w:tr w:rsidR="004C54FE" w:rsidRPr="006D12A9" w:rsidTr="004C54FE">
        <w:trPr>
          <w:trHeight w:val="447"/>
        </w:trPr>
        <w:tc>
          <w:tcPr>
            <w:tcW w:w="9353" w:type="dxa"/>
            <w:hideMark/>
          </w:tcPr>
          <w:p w:rsidR="004C54FE" w:rsidRPr="006D12A9" w:rsidRDefault="004C54FE" w:rsidP="00FB14D8">
            <w:pPr>
              <w:ind w:left="176" w:firstLine="709"/>
              <w:contextualSpacing/>
              <w:jc w:val="both"/>
              <w:rPr>
                <w:rFonts w:ascii="Times New Roman" w:eastAsia="Times New Roman" w:hAnsi="Times New Roman" w:cs="Times New Roman"/>
                <w:lang w:eastAsia="ru-RU"/>
              </w:rPr>
            </w:pPr>
            <w:r w:rsidRPr="006D12A9">
              <w:rPr>
                <w:rFonts w:ascii="Times New Roman" w:eastAsia="Times New Roman" w:hAnsi="Times New Roman" w:cs="Times New Roman"/>
                <w:lang w:eastAsia="ru-RU"/>
              </w:rPr>
              <w:t xml:space="preserve">1.6. Расчётные показатели минимально допустимого уровня обеспеченности объектами местного значения </w:t>
            </w:r>
            <w:r w:rsidR="00FB14D8">
              <w:rPr>
                <w:rFonts w:ascii="Times New Roman" w:eastAsia="Times New Roman" w:hAnsi="Times New Roman" w:cs="Times New Roman"/>
                <w:lang w:eastAsia="ru-RU"/>
              </w:rPr>
              <w:t xml:space="preserve">поселения </w:t>
            </w:r>
            <w:r w:rsidRPr="006D12A9">
              <w:rPr>
                <w:rFonts w:ascii="Times New Roman" w:eastAsia="Times New Roman" w:hAnsi="Times New Roman" w:cs="Times New Roman"/>
                <w:lang w:eastAsia="ru-RU"/>
              </w:rPr>
              <w:t xml:space="preserve">в области </w:t>
            </w:r>
            <w:r w:rsidR="00FB14D8">
              <w:rPr>
                <w:rFonts w:ascii="Times New Roman" w:eastAsia="Times New Roman" w:hAnsi="Times New Roman" w:cs="Times New Roman"/>
                <w:lang w:eastAsia="ru-RU"/>
              </w:rPr>
              <w:t>ритуального обслуживания</w:t>
            </w:r>
            <w:r w:rsidRPr="006D12A9">
              <w:rPr>
                <w:rFonts w:ascii="Times New Roman" w:eastAsia="Times New Roman" w:hAnsi="Times New Roman" w:cs="Times New Roman"/>
                <w:lang w:eastAsia="ru-RU"/>
              </w:rPr>
              <w:t xml:space="preserve"> и показатели максимально допустимого уровня территориальной доступности таких объектов для населения </w:t>
            </w:r>
            <w:r w:rsidR="00FB14D8">
              <w:rPr>
                <w:rFonts w:ascii="Times New Roman" w:eastAsia="Times New Roman" w:hAnsi="Times New Roman" w:cs="Times New Roman"/>
                <w:lang w:eastAsia="ru-RU"/>
              </w:rPr>
              <w:t>сельского поселения «</w:t>
            </w:r>
            <w:proofErr w:type="spellStart"/>
            <w:r w:rsidR="00FB14D8">
              <w:rPr>
                <w:rFonts w:ascii="Times New Roman" w:eastAsia="Times New Roman" w:hAnsi="Times New Roman" w:cs="Times New Roman"/>
                <w:lang w:eastAsia="ru-RU"/>
              </w:rPr>
              <w:t>Урюмское</w:t>
            </w:r>
            <w:proofErr w:type="spellEnd"/>
            <w:r w:rsidR="00FB14D8">
              <w:rPr>
                <w:rFonts w:ascii="Times New Roman" w:eastAsia="Times New Roman" w:hAnsi="Times New Roman" w:cs="Times New Roman"/>
                <w:lang w:eastAsia="ru-RU"/>
              </w:rPr>
              <w:t xml:space="preserve">» </w:t>
            </w:r>
            <w:r w:rsidRPr="006D12A9">
              <w:rPr>
                <w:rFonts w:ascii="Times New Roman" w:eastAsia="Times New Roman" w:hAnsi="Times New Roman" w:cs="Times New Roman"/>
                <w:spacing w:val="-6"/>
              </w:rPr>
              <w:t xml:space="preserve">муниципального района «Чернышевский район» </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13</w:t>
            </w:r>
          </w:p>
        </w:tc>
      </w:tr>
      <w:tr w:rsidR="00FB14D8" w:rsidRPr="006D12A9" w:rsidTr="004C54FE">
        <w:trPr>
          <w:trHeight w:val="447"/>
        </w:trPr>
        <w:tc>
          <w:tcPr>
            <w:tcW w:w="9353" w:type="dxa"/>
          </w:tcPr>
          <w:p w:rsidR="00FB14D8" w:rsidRPr="006D12A9" w:rsidRDefault="00FB14D8" w:rsidP="00FB14D8">
            <w:pPr>
              <w:ind w:left="17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 </w:t>
            </w:r>
            <w:r w:rsidRPr="006D12A9">
              <w:rPr>
                <w:rFonts w:ascii="Times New Roman" w:eastAsia="Times New Roman" w:hAnsi="Times New Roman" w:cs="Times New Roman"/>
                <w:lang w:eastAsia="ru-RU"/>
              </w:rPr>
              <w:t xml:space="preserve">Расчётные показатели минимально допустимого уровня обеспеченности объектами местного значения </w:t>
            </w:r>
            <w:r>
              <w:rPr>
                <w:rFonts w:ascii="Times New Roman" w:eastAsia="Times New Roman" w:hAnsi="Times New Roman" w:cs="Times New Roman"/>
                <w:lang w:eastAsia="ru-RU"/>
              </w:rPr>
              <w:t xml:space="preserve">поселения </w:t>
            </w:r>
            <w:r w:rsidRPr="006D12A9">
              <w:rPr>
                <w:rFonts w:ascii="Times New Roman" w:eastAsia="Times New Roman" w:hAnsi="Times New Roman" w:cs="Times New Roman"/>
                <w:lang w:eastAsia="ru-RU"/>
              </w:rPr>
              <w:t xml:space="preserve">в области </w:t>
            </w:r>
            <w:r>
              <w:rPr>
                <w:rFonts w:ascii="Times New Roman" w:eastAsia="Times New Roman" w:hAnsi="Times New Roman" w:cs="Times New Roman"/>
                <w:lang w:eastAsia="ru-RU"/>
              </w:rPr>
              <w:t>первичной пожарной безопасности</w:t>
            </w:r>
            <w:r w:rsidRPr="006D12A9">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также </w:t>
            </w:r>
            <w:r w:rsidRPr="006D12A9">
              <w:rPr>
                <w:rFonts w:ascii="Times New Roman" w:eastAsia="Times New Roman" w:hAnsi="Times New Roman" w:cs="Times New Roman"/>
                <w:lang w:eastAsia="ru-RU"/>
              </w:rPr>
              <w:t xml:space="preserve">и показатели максимально допустимого уровня территориальной доступности таких объектов для населения </w:t>
            </w:r>
            <w:r>
              <w:rPr>
                <w:rFonts w:ascii="Times New Roman" w:eastAsia="Times New Roman" w:hAnsi="Times New Roman" w:cs="Times New Roman"/>
                <w:lang w:eastAsia="ru-RU"/>
              </w:rPr>
              <w:t>сельского поселения «</w:t>
            </w:r>
            <w:proofErr w:type="spellStart"/>
            <w:r>
              <w:rPr>
                <w:rFonts w:ascii="Times New Roman" w:eastAsia="Times New Roman" w:hAnsi="Times New Roman" w:cs="Times New Roman"/>
                <w:lang w:eastAsia="ru-RU"/>
              </w:rPr>
              <w:t>Урюмское</w:t>
            </w:r>
            <w:proofErr w:type="spellEnd"/>
            <w:r>
              <w:rPr>
                <w:rFonts w:ascii="Times New Roman" w:eastAsia="Times New Roman" w:hAnsi="Times New Roman" w:cs="Times New Roman"/>
                <w:lang w:eastAsia="ru-RU"/>
              </w:rPr>
              <w:t xml:space="preserve">» </w:t>
            </w:r>
            <w:r w:rsidRPr="006D12A9">
              <w:rPr>
                <w:rFonts w:ascii="Times New Roman" w:eastAsia="Times New Roman" w:hAnsi="Times New Roman" w:cs="Times New Roman"/>
                <w:spacing w:val="-6"/>
              </w:rPr>
              <w:t>муниципального района «Чернышевский район»</w:t>
            </w:r>
          </w:p>
        </w:tc>
        <w:tc>
          <w:tcPr>
            <w:tcW w:w="532" w:type="dxa"/>
            <w:vAlign w:val="center"/>
          </w:tcPr>
          <w:p w:rsidR="00FB14D8" w:rsidRPr="006D12A9" w:rsidRDefault="00DB0272">
            <w:pPr>
              <w:spacing w:after="0"/>
              <w:ind w:left="-284" w:right="-147"/>
              <w:jc w:val="center"/>
              <w:rPr>
                <w:rFonts w:ascii="Times New Roman" w:eastAsia="Times New Roman" w:hAnsi="Times New Roman" w:cs="Times New Roman"/>
                <w:szCs w:val="24"/>
              </w:rPr>
            </w:pPr>
            <w:r>
              <w:rPr>
                <w:rFonts w:ascii="Times New Roman" w:eastAsia="Times New Roman" w:hAnsi="Times New Roman" w:cs="Times New Roman"/>
                <w:szCs w:val="24"/>
              </w:rPr>
              <w:t>14</w:t>
            </w:r>
          </w:p>
        </w:tc>
      </w:tr>
      <w:tr w:rsidR="004C54FE" w:rsidRPr="006D12A9" w:rsidTr="004C54FE">
        <w:trPr>
          <w:trHeight w:val="447"/>
        </w:trPr>
        <w:tc>
          <w:tcPr>
            <w:tcW w:w="9353" w:type="dxa"/>
            <w:hideMark/>
          </w:tcPr>
          <w:p w:rsidR="004C54FE" w:rsidRPr="006D12A9" w:rsidRDefault="00FB14D8">
            <w:pPr>
              <w:ind w:left="176"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r w:rsidR="004C54FE" w:rsidRPr="006D12A9">
              <w:rPr>
                <w:rFonts w:ascii="Times New Roman" w:eastAsia="Times New Roman" w:hAnsi="Times New Roman" w:cs="Times New Roman"/>
                <w:lang w:eastAsia="ru-RU"/>
              </w:rPr>
              <w:t xml:space="preserve">. </w:t>
            </w:r>
            <w:r w:rsidR="004C54FE" w:rsidRPr="006D12A9">
              <w:rPr>
                <w:rFonts w:ascii="Times New Roman" w:eastAsia="Times New Roman" w:hAnsi="Times New Roman" w:cs="Times New Roman"/>
                <w:bCs/>
                <w:lang w:eastAsia="ru-RU"/>
              </w:rPr>
              <w:t>Расчётные показатели минимально допустимого уровня обеспеченности объектами местного значения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w:t>
            </w:r>
            <w:r w:rsidR="004C54FE" w:rsidRPr="006D12A9">
              <w:rPr>
                <w:rFonts w:ascii="Times New Roman" w:eastAsia="Times New Roman" w:hAnsi="Times New Roman" w:cs="Times New Roman"/>
                <w:spacing w:val="-6"/>
              </w:rPr>
              <w:t xml:space="preserve"> </w:t>
            </w:r>
            <w:r>
              <w:rPr>
                <w:rFonts w:ascii="Times New Roman" w:eastAsia="Times New Roman" w:hAnsi="Times New Roman" w:cs="Times New Roman"/>
                <w:spacing w:val="-6"/>
              </w:rPr>
              <w:t>сельского поселения «</w:t>
            </w:r>
            <w:proofErr w:type="spellStart"/>
            <w:r>
              <w:rPr>
                <w:rFonts w:ascii="Times New Roman" w:eastAsia="Times New Roman" w:hAnsi="Times New Roman" w:cs="Times New Roman"/>
                <w:spacing w:val="-6"/>
              </w:rPr>
              <w:t>Урюмское</w:t>
            </w:r>
            <w:proofErr w:type="spellEnd"/>
            <w:r>
              <w:rPr>
                <w:rFonts w:ascii="Times New Roman" w:eastAsia="Times New Roman" w:hAnsi="Times New Roman" w:cs="Times New Roman"/>
                <w:spacing w:val="-6"/>
              </w:rPr>
              <w:t xml:space="preserve">» </w:t>
            </w:r>
            <w:r w:rsidR="004C54FE" w:rsidRPr="006D12A9">
              <w:rPr>
                <w:rFonts w:ascii="Times New Roman" w:eastAsia="Times New Roman" w:hAnsi="Times New Roman" w:cs="Times New Roman"/>
                <w:spacing w:val="-6"/>
              </w:rPr>
              <w:lastRenderedPageBreak/>
              <w:t xml:space="preserve">муниципального района «Чернышевский район» </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lastRenderedPageBreak/>
              <w:t>14</w:t>
            </w:r>
          </w:p>
        </w:tc>
      </w:tr>
      <w:tr w:rsidR="004C54FE" w:rsidRPr="006D12A9" w:rsidTr="004C54FE">
        <w:trPr>
          <w:trHeight w:val="315"/>
        </w:trPr>
        <w:tc>
          <w:tcPr>
            <w:tcW w:w="9353" w:type="dxa"/>
            <w:hideMark/>
          </w:tcPr>
          <w:p w:rsidR="004C54FE" w:rsidRPr="006D12A9" w:rsidRDefault="004C54FE">
            <w:pPr>
              <w:spacing w:after="0"/>
              <w:ind w:left="210"/>
              <w:jc w:val="both"/>
              <w:rPr>
                <w:rFonts w:ascii="Times New Roman" w:eastAsia="Times New Roman" w:hAnsi="Times New Roman" w:cs="Times New Roman"/>
                <w:spacing w:val="-6"/>
                <w:sz w:val="24"/>
                <w:szCs w:val="24"/>
              </w:rPr>
            </w:pPr>
            <w:r w:rsidRPr="006D12A9">
              <w:rPr>
                <w:rFonts w:ascii="Times New Roman" w:eastAsia="Times New Roman" w:hAnsi="Times New Roman" w:cs="Times New Roman"/>
                <w:spacing w:val="-6"/>
                <w:szCs w:val="24"/>
                <w:u w:val="single"/>
              </w:rPr>
              <w:lastRenderedPageBreak/>
              <w:t>Раздел 2.</w:t>
            </w:r>
            <w:r w:rsidRPr="006D12A9">
              <w:rPr>
                <w:rFonts w:ascii="Times New Roman" w:eastAsia="Times New Roman" w:hAnsi="Times New Roman" w:cs="Times New Roman"/>
                <w:spacing w:val="-6"/>
                <w:szCs w:val="24"/>
              </w:rPr>
              <w:t xml:space="preserve"> </w:t>
            </w:r>
          </w:p>
          <w:p w:rsidR="004C54FE" w:rsidRPr="006D12A9" w:rsidRDefault="004C54FE">
            <w:pPr>
              <w:spacing w:after="0" w:line="240" w:lineRule="auto"/>
              <w:ind w:left="210"/>
              <w:jc w:val="both"/>
              <w:rPr>
                <w:rFonts w:ascii="Times New Roman" w:eastAsia="Times New Roman" w:hAnsi="Times New Roman" w:cs="Times New Roman"/>
                <w:spacing w:val="-6"/>
                <w:sz w:val="24"/>
                <w:szCs w:val="24"/>
              </w:rPr>
            </w:pPr>
            <w:r w:rsidRPr="006D12A9">
              <w:rPr>
                <w:rFonts w:ascii="Times New Roman" w:eastAsia="Times New Roman" w:hAnsi="Times New Roman" w:cs="Times New Roman"/>
                <w:spacing w:val="-6"/>
                <w:szCs w:val="24"/>
              </w:rPr>
              <w:t xml:space="preserve">Материалы по обоснованию расчётных показателей, содержащихся в </w:t>
            </w:r>
            <w:proofErr w:type="gramStart"/>
            <w:r w:rsidRPr="006D12A9">
              <w:rPr>
                <w:rFonts w:ascii="Times New Roman" w:eastAsia="Times New Roman" w:hAnsi="Times New Roman" w:cs="Times New Roman"/>
                <w:spacing w:val="-6"/>
                <w:szCs w:val="24"/>
              </w:rPr>
              <w:t>основной</w:t>
            </w:r>
            <w:proofErr w:type="gramEnd"/>
            <w:r w:rsidRPr="006D12A9">
              <w:rPr>
                <w:rFonts w:ascii="Times New Roman" w:eastAsia="Times New Roman" w:hAnsi="Times New Roman" w:cs="Times New Roman"/>
                <w:spacing w:val="-6"/>
                <w:szCs w:val="24"/>
              </w:rPr>
              <w:t xml:space="preserve"> </w:t>
            </w:r>
          </w:p>
          <w:p w:rsidR="004C54FE" w:rsidRPr="006D12A9" w:rsidRDefault="004C54FE">
            <w:pPr>
              <w:spacing w:after="0" w:line="240" w:lineRule="auto"/>
              <w:ind w:left="210"/>
              <w:jc w:val="both"/>
              <w:rPr>
                <w:rFonts w:ascii="Times New Roman" w:eastAsia="Times New Roman" w:hAnsi="Times New Roman" w:cs="Times New Roman"/>
                <w:b/>
                <w:spacing w:val="-6"/>
                <w:sz w:val="24"/>
                <w:szCs w:val="24"/>
              </w:rPr>
            </w:pPr>
            <w:r w:rsidRPr="006D12A9">
              <w:rPr>
                <w:rFonts w:ascii="Times New Roman" w:eastAsia="Times New Roman" w:hAnsi="Times New Roman" w:cs="Times New Roman"/>
                <w:spacing w:val="-6"/>
                <w:szCs w:val="24"/>
              </w:rPr>
              <w:t xml:space="preserve">части местных нормативов градостроительного проектирования </w:t>
            </w:r>
            <w:r w:rsidR="00FB14D8">
              <w:rPr>
                <w:rFonts w:ascii="Times New Roman" w:eastAsia="Times New Roman" w:hAnsi="Times New Roman" w:cs="Times New Roman"/>
                <w:spacing w:val="-6"/>
                <w:szCs w:val="24"/>
              </w:rPr>
              <w:t>сельского поселения «</w:t>
            </w:r>
            <w:proofErr w:type="spellStart"/>
            <w:r w:rsidR="00FB14D8">
              <w:rPr>
                <w:rFonts w:ascii="Times New Roman" w:eastAsia="Times New Roman" w:hAnsi="Times New Roman" w:cs="Times New Roman"/>
                <w:spacing w:val="-6"/>
                <w:szCs w:val="24"/>
              </w:rPr>
              <w:t>Урюмское</w:t>
            </w:r>
            <w:proofErr w:type="spellEnd"/>
            <w:r w:rsidR="00FB14D8">
              <w:rPr>
                <w:rFonts w:ascii="Times New Roman" w:eastAsia="Times New Roman" w:hAnsi="Times New Roman" w:cs="Times New Roman"/>
                <w:spacing w:val="-6"/>
                <w:szCs w:val="24"/>
              </w:rPr>
              <w:t xml:space="preserve">» </w:t>
            </w:r>
            <w:r w:rsidRPr="006D12A9">
              <w:rPr>
                <w:rFonts w:ascii="Times New Roman" w:eastAsia="Times New Roman" w:hAnsi="Times New Roman" w:cs="Times New Roman"/>
                <w:spacing w:val="-6"/>
                <w:szCs w:val="24"/>
              </w:rPr>
              <w:t>муниципального района «Чернышевский район»  Забайкальского края</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16</w:t>
            </w:r>
          </w:p>
        </w:tc>
      </w:tr>
      <w:tr w:rsidR="004C54FE" w:rsidRPr="006D12A9" w:rsidTr="004C54FE">
        <w:trPr>
          <w:trHeight w:val="315"/>
        </w:trPr>
        <w:tc>
          <w:tcPr>
            <w:tcW w:w="9353" w:type="dxa"/>
            <w:hideMark/>
          </w:tcPr>
          <w:p w:rsidR="004C54FE" w:rsidRPr="006D12A9" w:rsidRDefault="004C54FE">
            <w:pPr>
              <w:spacing w:after="0" w:line="240" w:lineRule="auto"/>
              <w:ind w:left="176"/>
              <w:jc w:val="both"/>
              <w:rPr>
                <w:rFonts w:ascii="Times New Roman" w:eastAsia="Times New Roman" w:hAnsi="Times New Roman" w:cs="Times New Roman"/>
                <w:spacing w:val="-6"/>
                <w:sz w:val="24"/>
                <w:szCs w:val="24"/>
              </w:rPr>
            </w:pPr>
            <w:r w:rsidRPr="006D12A9">
              <w:rPr>
                <w:rFonts w:ascii="Times New Roman" w:eastAsia="Calibri" w:hAnsi="Times New Roman" w:cs="Times New Roman"/>
                <w:bCs/>
                <w:szCs w:val="24"/>
                <w:u w:val="single"/>
              </w:rPr>
              <w:t>Раздел 3</w:t>
            </w:r>
            <w:r w:rsidRPr="006D12A9">
              <w:rPr>
                <w:rFonts w:ascii="Times New Roman" w:eastAsia="Times New Roman" w:hAnsi="Times New Roman" w:cs="Times New Roman"/>
                <w:spacing w:val="-6"/>
                <w:szCs w:val="24"/>
                <w:u w:val="single"/>
              </w:rPr>
              <w:t>.</w:t>
            </w:r>
            <w:r w:rsidRPr="006D12A9">
              <w:rPr>
                <w:rFonts w:ascii="Times New Roman" w:eastAsia="Times New Roman" w:hAnsi="Times New Roman" w:cs="Times New Roman"/>
                <w:spacing w:val="-6"/>
                <w:szCs w:val="24"/>
              </w:rPr>
              <w:t xml:space="preserve"> Правила и область применения расчётных показателей, содержащихся в основной части местных нормативов градостроительного проектирования </w:t>
            </w:r>
            <w:r w:rsidR="00FB14D8">
              <w:rPr>
                <w:rFonts w:ascii="Times New Roman" w:eastAsia="Times New Roman" w:hAnsi="Times New Roman" w:cs="Times New Roman"/>
                <w:spacing w:val="-6"/>
                <w:szCs w:val="24"/>
              </w:rPr>
              <w:t>сельского поселения «</w:t>
            </w:r>
            <w:proofErr w:type="spellStart"/>
            <w:r w:rsidR="00FB14D8">
              <w:rPr>
                <w:rFonts w:ascii="Times New Roman" w:eastAsia="Times New Roman" w:hAnsi="Times New Roman" w:cs="Times New Roman"/>
                <w:spacing w:val="-6"/>
                <w:szCs w:val="24"/>
              </w:rPr>
              <w:t>Урюмское</w:t>
            </w:r>
            <w:proofErr w:type="spellEnd"/>
            <w:r w:rsidR="00FB14D8">
              <w:rPr>
                <w:rFonts w:ascii="Times New Roman" w:eastAsia="Times New Roman" w:hAnsi="Times New Roman" w:cs="Times New Roman"/>
                <w:spacing w:val="-6"/>
                <w:szCs w:val="24"/>
              </w:rPr>
              <w:t xml:space="preserve">» </w:t>
            </w:r>
            <w:r w:rsidRPr="006D12A9">
              <w:rPr>
                <w:rFonts w:ascii="Times New Roman" w:eastAsia="Times New Roman" w:hAnsi="Times New Roman" w:cs="Times New Roman"/>
                <w:spacing w:val="-6"/>
                <w:szCs w:val="24"/>
              </w:rPr>
              <w:t>муниципального района «Чернышевский район»  Забайкальского края</w:t>
            </w:r>
          </w:p>
        </w:tc>
        <w:tc>
          <w:tcPr>
            <w:tcW w:w="532" w:type="dxa"/>
            <w:vAlign w:val="center"/>
            <w:hideMark/>
          </w:tcPr>
          <w:p w:rsidR="004C54FE" w:rsidRPr="006D12A9" w:rsidRDefault="00DB0272">
            <w:pPr>
              <w:spacing w:after="0"/>
              <w:ind w:left="-284" w:right="-147"/>
              <w:jc w:val="center"/>
              <w:rPr>
                <w:rFonts w:ascii="Times New Roman" w:eastAsia="Times New Roman" w:hAnsi="Times New Roman" w:cs="Times New Roman"/>
                <w:sz w:val="24"/>
                <w:szCs w:val="24"/>
              </w:rPr>
            </w:pPr>
            <w:r>
              <w:rPr>
                <w:rFonts w:ascii="Times New Roman" w:eastAsia="Times New Roman" w:hAnsi="Times New Roman" w:cs="Times New Roman"/>
                <w:szCs w:val="24"/>
              </w:rPr>
              <w:t>21</w:t>
            </w:r>
            <w:bookmarkStart w:id="0" w:name="_GoBack"/>
            <w:bookmarkEnd w:id="0"/>
          </w:p>
        </w:tc>
      </w:tr>
    </w:tbl>
    <w:p w:rsidR="004C54FE" w:rsidRDefault="004C54FE" w:rsidP="004C54FE">
      <w:pPr>
        <w:ind w:firstLine="851"/>
        <w:jc w:val="center"/>
        <w:rPr>
          <w:rFonts w:ascii="Times New Roman" w:eastAsia="Times New Roman" w:hAnsi="Times New Roman" w:cs="Times New Roman"/>
          <w:b/>
          <w:sz w:val="24"/>
          <w:szCs w:val="24"/>
          <w:lang w:eastAsia="ru-RU"/>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131C0B" w:rsidRDefault="00131C0B" w:rsidP="004C54FE">
      <w:pPr>
        <w:tabs>
          <w:tab w:val="left" w:pos="7155"/>
        </w:tabs>
        <w:spacing w:after="0"/>
        <w:jc w:val="both"/>
        <w:rPr>
          <w:rFonts w:ascii="Times New Roman" w:hAnsi="Times New Roman" w:cs="Times New Roman"/>
          <w:sz w:val="28"/>
          <w:szCs w:val="28"/>
        </w:rPr>
      </w:pPr>
    </w:p>
    <w:p w:rsidR="00131C0B" w:rsidRDefault="00131C0B" w:rsidP="004C54FE">
      <w:pPr>
        <w:tabs>
          <w:tab w:val="left" w:pos="7155"/>
        </w:tabs>
        <w:spacing w:after="0"/>
        <w:jc w:val="both"/>
        <w:rPr>
          <w:rFonts w:ascii="Times New Roman" w:hAnsi="Times New Roman" w:cs="Times New Roman"/>
          <w:sz w:val="28"/>
          <w:szCs w:val="28"/>
        </w:rPr>
      </w:pPr>
    </w:p>
    <w:p w:rsidR="00FB14D8" w:rsidRDefault="00FB14D8"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ind w:left="2832" w:firstLine="70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w:t>
      </w:r>
    </w:p>
    <w:p w:rsidR="004C54FE" w:rsidRDefault="004C54FE" w:rsidP="004C54FE">
      <w:pPr>
        <w:autoSpaceDE w:val="0"/>
        <w:autoSpaceDN w:val="0"/>
        <w:adjustRightInd w:val="0"/>
        <w:spacing w:after="0"/>
        <w:ind w:firstLine="851"/>
        <w:jc w:val="both"/>
        <w:rPr>
          <w:rFonts w:ascii="Times New Roman" w:eastAsia="Times New Roman" w:hAnsi="Times New Roman" w:cs="Times New Roman"/>
          <w:spacing w:val="-6"/>
          <w:sz w:val="24"/>
          <w:szCs w:val="24"/>
        </w:rPr>
      </w:pPr>
      <w:proofErr w:type="gramStart"/>
      <w:r>
        <w:rPr>
          <w:rFonts w:ascii="Times New Roman" w:eastAsia="Times New Roman" w:hAnsi="Times New Roman" w:cs="Times New Roman"/>
          <w:sz w:val="24"/>
          <w:szCs w:val="24"/>
          <w:lang w:eastAsia="ru-RU"/>
        </w:rPr>
        <w:t>Местные нормативы градостроительного проектирования</w:t>
      </w:r>
      <w:r>
        <w:rPr>
          <w:rFonts w:ascii="Times New Roman" w:eastAsia="Calibri" w:hAnsi="Times New Roman" w:cs="Times New Roman"/>
          <w:bCs/>
          <w:sz w:val="24"/>
          <w:szCs w:val="24"/>
        </w:rPr>
        <w:t xml:space="preserve"> </w:t>
      </w:r>
      <w:r w:rsidR="00131C0B">
        <w:rPr>
          <w:rFonts w:ascii="Times New Roman" w:eastAsia="Calibri" w:hAnsi="Times New Roman" w:cs="Times New Roman"/>
          <w:bCs/>
          <w:sz w:val="24"/>
          <w:szCs w:val="24"/>
        </w:rPr>
        <w:t>сельского поселения «</w:t>
      </w:r>
      <w:proofErr w:type="spellStart"/>
      <w:r w:rsidR="00131C0B">
        <w:rPr>
          <w:rFonts w:ascii="Times New Roman" w:eastAsia="Calibri" w:hAnsi="Times New Roman" w:cs="Times New Roman"/>
          <w:bCs/>
          <w:sz w:val="24"/>
          <w:szCs w:val="24"/>
        </w:rPr>
        <w:t>Урюмское</w:t>
      </w:r>
      <w:proofErr w:type="spellEnd"/>
      <w:r w:rsidR="00131C0B">
        <w:rPr>
          <w:rFonts w:ascii="Times New Roman" w:eastAsia="Calibri" w:hAnsi="Times New Roman" w:cs="Times New Roman"/>
          <w:bCs/>
          <w:sz w:val="24"/>
          <w:szCs w:val="24"/>
        </w:rPr>
        <w:t xml:space="preserve">» </w:t>
      </w:r>
      <w:r>
        <w:rPr>
          <w:rFonts w:ascii="Times New Roman" w:eastAsia="Times New Roman" w:hAnsi="Times New Roman" w:cs="Times New Roman"/>
          <w:spacing w:val="-6"/>
          <w:sz w:val="24"/>
          <w:szCs w:val="24"/>
        </w:rPr>
        <w:t xml:space="preserve">муниципального района «Чернышевский район» Забайкальского края </w:t>
      </w:r>
      <w:r>
        <w:rPr>
          <w:rFonts w:ascii="Times New Roman" w:eastAsia="Times New Roman" w:hAnsi="Times New Roman" w:cs="Times New Roman"/>
          <w:sz w:val="24"/>
          <w:szCs w:val="24"/>
          <w:lang w:eastAsia="ru-RU"/>
        </w:rPr>
        <w:t xml:space="preserve">(далее также МНГП) разработаны в соответствии с требованиями федерального законодательства (ст. 29.1-29.4 Градостроительного кодекса Российской Федерации), регионального законодательства, нормативно-правовых актов органов местного самоуправления муниципального образования, на основании договора </w:t>
      </w:r>
      <w:r>
        <w:rPr>
          <w:rFonts w:ascii="Times New Roman" w:eastAsia="Calibri" w:hAnsi="Times New Roman" w:cs="Times New Roman"/>
          <w:sz w:val="24"/>
          <w:szCs w:val="24"/>
        </w:rPr>
        <w:t>№22-15/04-01</w:t>
      </w:r>
      <w:r>
        <w:rPr>
          <w:rFonts w:ascii="Times New Roman" w:eastAsia="Times New Roman" w:hAnsi="Times New Roman" w:cs="Times New Roman"/>
          <w:sz w:val="24"/>
          <w:szCs w:val="24"/>
          <w:lang w:eastAsia="ru-RU"/>
        </w:rPr>
        <w:t xml:space="preserve"> от 19.04.2021 г.</w:t>
      </w:r>
      <w:proofErr w:type="gramEnd"/>
    </w:p>
    <w:p w:rsidR="004C54FE" w:rsidRDefault="004C54FE" w:rsidP="00131C0B">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работы: определение совокупности расчетных показателей минимально допустимого уровня обеспеченности населения </w:t>
      </w:r>
      <w:r w:rsidR="00131C0B">
        <w:rPr>
          <w:rFonts w:ascii="Times New Roman" w:eastAsia="Times New Roman" w:hAnsi="Times New Roman" w:cs="Times New Roman"/>
          <w:sz w:val="24"/>
          <w:szCs w:val="24"/>
          <w:lang w:eastAsia="ru-RU"/>
        </w:rPr>
        <w:t>сельского поселения «</w:t>
      </w:r>
      <w:proofErr w:type="spellStart"/>
      <w:r w:rsidR="00131C0B">
        <w:rPr>
          <w:rFonts w:ascii="Times New Roman" w:eastAsia="Times New Roman" w:hAnsi="Times New Roman" w:cs="Times New Roman"/>
          <w:sz w:val="24"/>
          <w:szCs w:val="24"/>
          <w:lang w:eastAsia="ru-RU"/>
        </w:rPr>
        <w:t>Урюмское</w:t>
      </w:r>
      <w:proofErr w:type="spellEnd"/>
      <w:r w:rsidR="0013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 xml:space="preserve">муниципального района «Чернышевский район» Забайкальского края </w:t>
      </w:r>
      <w:r>
        <w:rPr>
          <w:rFonts w:ascii="Times New Roman" w:eastAsia="Times New Roman" w:hAnsi="Times New Roman" w:cs="Times New Roman"/>
          <w:sz w:val="24"/>
          <w:szCs w:val="24"/>
          <w:lang w:eastAsia="ru-RU"/>
        </w:rPr>
        <w:t xml:space="preserve">объектами местного значения и расчетных показателей максимально допустимого уровня территориальной доступности таких объектов для населения </w:t>
      </w:r>
      <w:r w:rsidR="00131C0B">
        <w:rPr>
          <w:rFonts w:ascii="Times New Roman" w:eastAsia="Times New Roman" w:hAnsi="Times New Roman" w:cs="Times New Roman"/>
          <w:sz w:val="24"/>
          <w:szCs w:val="24"/>
          <w:lang w:eastAsia="ru-RU"/>
        </w:rPr>
        <w:t>сельского поселения «</w:t>
      </w:r>
      <w:proofErr w:type="spellStart"/>
      <w:r w:rsidR="00131C0B">
        <w:rPr>
          <w:rFonts w:ascii="Times New Roman" w:eastAsia="Times New Roman" w:hAnsi="Times New Roman" w:cs="Times New Roman"/>
          <w:sz w:val="24"/>
          <w:szCs w:val="24"/>
          <w:lang w:eastAsia="ru-RU"/>
        </w:rPr>
        <w:t>Урюмское</w:t>
      </w:r>
      <w:proofErr w:type="spellEnd"/>
      <w:r w:rsidR="0013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муниципального района «Чернышевский район» Забайкальского края</w:t>
      </w:r>
      <w:r>
        <w:rPr>
          <w:rFonts w:ascii="Times New Roman" w:eastAsia="Times New Roman" w:hAnsi="Times New Roman" w:cs="Times New Roman"/>
          <w:sz w:val="24"/>
          <w:szCs w:val="24"/>
          <w:lang w:eastAsia="ru-RU"/>
        </w:rPr>
        <w:t xml:space="preserve">.     </w:t>
      </w:r>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Задачами применения местных нормативов является создание условий </w:t>
      </w:r>
      <w:proofErr w:type="gramStart"/>
      <w:r>
        <w:rPr>
          <w:rFonts w:ascii="Times New Roman" w:eastAsia="Times New Roman" w:hAnsi="Times New Roman" w:cs="Times New Roman"/>
          <w:sz w:val="24"/>
          <w:szCs w:val="24"/>
          <w:lang w:eastAsia="ru-RU"/>
        </w:rPr>
        <w:t>для</w:t>
      </w:r>
      <w:proofErr w:type="gramEnd"/>
      <w:r>
        <w:rPr>
          <w:rFonts w:ascii="Times New Roman" w:eastAsia="Times New Roman" w:hAnsi="Times New Roman" w:cs="Times New Roman"/>
          <w:sz w:val="24"/>
          <w:szCs w:val="24"/>
          <w:lang w:eastAsia="ru-RU"/>
        </w:rPr>
        <w:t>:</w:t>
      </w:r>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преобразования пространственной организации </w:t>
      </w:r>
      <w:r w:rsidR="00131C0B">
        <w:rPr>
          <w:rFonts w:ascii="Times New Roman" w:eastAsia="Times New Roman" w:hAnsi="Times New Roman" w:cs="Times New Roman"/>
          <w:sz w:val="24"/>
          <w:szCs w:val="24"/>
          <w:lang w:eastAsia="ru-RU"/>
        </w:rPr>
        <w:t>сельского поселения «</w:t>
      </w:r>
      <w:proofErr w:type="spellStart"/>
      <w:r w:rsidR="00131C0B">
        <w:rPr>
          <w:rFonts w:ascii="Times New Roman" w:eastAsia="Times New Roman" w:hAnsi="Times New Roman" w:cs="Times New Roman"/>
          <w:sz w:val="24"/>
          <w:szCs w:val="24"/>
          <w:lang w:eastAsia="ru-RU"/>
        </w:rPr>
        <w:t>Урюмское</w:t>
      </w:r>
      <w:proofErr w:type="spellEnd"/>
      <w:r w:rsidR="0013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муниципального района «Чернышевский район» Забайкальского края</w:t>
      </w:r>
      <w:r>
        <w:rPr>
          <w:rFonts w:ascii="Times New Roman" w:eastAsia="Times New Roman" w:hAnsi="Times New Roman" w:cs="Times New Roman"/>
          <w:sz w:val="24"/>
          <w:szCs w:val="24"/>
          <w:lang w:eastAsia="ru-RU"/>
        </w:rPr>
        <w:t xml:space="preserve">, обеспечивающего современные стандарты организации территорий </w:t>
      </w:r>
      <w:r>
        <w:rPr>
          <w:rFonts w:ascii="Times New Roman" w:eastAsia="Times New Roman" w:hAnsi="Times New Roman" w:cs="Times New Roman"/>
          <w:spacing w:val="-6"/>
          <w:sz w:val="24"/>
          <w:szCs w:val="24"/>
        </w:rPr>
        <w:t xml:space="preserve">МО в области </w:t>
      </w:r>
      <w:r>
        <w:rPr>
          <w:rFonts w:ascii="Times New Roman" w:eastAsia="Times New Roman" w:hAnsi="Times New Roman" w:cs="Times New Roman"/>
          <w:sz w:val="24"/>
          <w:szCs w:val="24"/>
          <w:lang w:eastAsia="ru-RU"/>
        </w:rPr>
        <w:t xml:space="preserve">инженерного; транспортного назначения; в области </w:t>
      </w:r>
      <w:r w:rsidR="00131C0B">
        <w:rPr>
          <w:rFonts w:ascii="Times New Roman" w:eastAsia="Times New Roman" w:hAnsi="Times New Roman" w:cs="Times New Roman"/>
          <w:sz w:val="24"/>
          <w:szCs w:val="24"/>
          <w:lang w:eastAsia="ru-RU"/>
        </w:rPr>
        <w:t>физической культуры и массового спорта; в области культуры</w:t>
      </w:r>
      <w:r>
        <w:rPr>
          <w:rFonts w:ascii="Times New Roman" w:eastAsia="Times New Roman" w:hAnsi="Times New Roman" w:cs="Times New Roman"/>
          <w:sz w:val="24"/>
          <w:szCs w:val="24"/>
          <w:lang w:eastAsia="ru-RU"/>
        </w:rPr>
        <w:t xml:space="preserve">; </w:t>
      </w:r>
      <w:r w:rsidR="00131C0B">
        <w:rPr>
          <w:rFonts w:ascii="Times New Roman" w:eastAsia="Times New Roman" w:hAnsi="Times New Roman" w:cs="Times New Roman"/>
          <w:sz w:val="24"/>
          <w:szCs w:val="24"/>
          <w:lang w:eastAsia="ru-RU"/>
        </w:rPr>
        <w:t xml:space="preserve">в области благоустройства территории; в области ритуальных услуг; в области первичной пожарной безопасности; в области сбора обработки, утилизации и обезвреживания твердых коммунальных отходов. </w:t>
      </w:r>
      <w:proofErr w:type="gramEnd"/>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планирования территорий </w:t>
      </w:r>
      <w:r w:rsidR="00131C0B">
        <w:rPr>
          <w:rFonts w:ascii="Times New Roman" w:eastAsia="Times New Roman" w:hAnsi="Times New Roman" w:cs="Times New Roman"/>
          <w:sz w:val="24"/>
          <w:szCs w:val="24"/>
          <w:lang w:eastAsia="ru-RU"/>
        </w:rPr>
        <w:t>сельского поселения «</w:t>
      </w:r>
      <w:proofErr w:type="spellStart"/>
      <w:r w:rsidR="00131C0B">
        <w:rPr>
          <w:rFonts w:ascii="Times New Roman" w:eastAsia="Times New Roman" w:hAnsi="Times New Roman" w:cs="Times New Roman"/>
          <w:sz w:val="24"/>
          <w:szCs w:val="24"/>
          <w:lang w:eastAsia="ru-RU"/>
        </w:rPr>
        <w:t>Урюмское</w:t>
      </w:r>
      <w:proofErr w:type="spellEnd"/>
      <w:r w:rsidR="0013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 xml:space="preserve"> муниципального района «Чернышевский район» Забайкальского края </w:t>
      </w:r>
      <w:r>
        <w:rPr>
          <w:rFonts w:ascii="Times New Roman" w:eastAsia="Times New Roman" w:hAnsi="Times New Roman" w:cs="Times New Roman"/>
          <w:sz w:val="24"/>
          <w:szCs w:val="24"/>
          <w:lang w:eastAsia="ru-RU"/>
        </w:rPr>
        <w:t xml:space="preserve">под размещение объектов, обеспечивающих благоприятные условия жизнедеятельности человека;  </w:t>
      </w:r>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обеспечения доступности объектов местного значения</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для </w:t>
      </w:r>
      <w:r w:rsidR="00131C0B">
        <w:rPr>
          <w:rFonts w:ascii="Times New Roman" w:eastAsia="Times New Roman" w:hAnsi="Times New Roman" w:cs="Times New Roman"/>
          <w:sz w:val="24"/>
          <w:szCs w:val="24"/>
          <w:lang w:eastAsia="ru-RU"/>
        </w:rPr>
        <w:t>сельского поселения «</w:t>
      </w:r>
      <w:proofErr w:type="spellStart"/>
      <w:r w:rsidR="00131C0B">
        <w:rPr>
          <w:rFonts w:ascii="Times New Roman" w:eastAsia="Times New Roman" w:hAnsi="Times New Roman" w:cs="Times New Roman"/>
          <w:sz w:val="24"/>
          <w:szCs w:val="24"/>
          <w:lang w:eastAsia="ru-RU"/>
        </w:rPr>
        <w:t>Урюмское</w:t>
      </w:r>
      <w:proofErr w:type="spellEnd"/>
      <w:r w:rsidR="0013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района.</w:t>
      </w:r>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положениями Градостроительного Кодекса РФ в состав местных нормативов градостроительного проектирования </w:t>
      </w:r>
      <w:r w:rsidR="00131C0B">
        <w:rPr>
          <w:rFonts w:ascii="Times New Roman" w:eastAsia="Times New Roman" w:hAnsi="Times New Roman" w:cs="Times New Roman"/>
          <w:sz w:val="24"/>
          <w:szCs w:val="24"/>
          <w:lang w:eastAsia="ru-RU"/>
        </w:rPr>
        <w:t>сельского поселения «</w:t>
      </w:r>
      <w:proofErr w:type="spellStart"/>
      <w:r w:rsidR="00131C0B">
        <w:rPr>
          <w:rFonts w:ascii="Times New Roman" w:eastAsia="Times New Roman" w:hAnsi="Times New Roman" w:cs="Times New Roman"/>
          <w:sz w:val="24"/>
          <w:szCs w:val="24"/>
          <w:lang w:eastAsia="ru-RU"/>
        </w:rPr>
        <w:t>Урюмское</w:t>
      </w:r>
      <w:proofErr w:type="spellEnd"/>
      <w:r w:rsidR="00131C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 xml:space="preserve">муниципального района «Чернышевский район» Забайкальского края </w:t>
      </w:r>
      <w:r>
        <w:rPr>
          <w:rFonts w:ascii="Times New Roman" w:eastAsia="Times New Roman" w:hAnsi="Times New Roman" w:cs="Times New Roman"/>
          <w:sz w:val="24"/>
          <w:szCs w:val="24"/>
          <w:lang w:eastAsia="ru-RU"/>
        </w:rPr>
        <w:t xml:space="preserve">входит основная часть Раздела 1, содержащая расчетные показатели, материалы по обоснованию Раздела 2, правила и область применения расчетных показателей Раздела 3, приведенных в основной части МНГП. </w:t>
      </w:r>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основной части Раздела 1 конкретизирован перечень видов объектов местного значения, установленных как правовой институт Градостроительным кодексом Российской Федерации, Законом Забайкальского края от 29.12.2008 г. № 113-ЗЗК «О градостроительной деятельности в Забайкальском крае», подлежащий отображению в документах территориального планирования </w:t>
      </w:r>
      <w:r w:rsidR="00227115">
        <w:rPr>
          <w:rFonts w:ascii="Times New Roman" w:eastAsia="Times New Roman" w:hAnsi="Times New Roman" w:cs="Times New Roman"/>
          <w:sz w:val="24"/>
          <w:szCs w:val="24"/>
          <w:lang w:eastAsia="ru-RU"/>
        </w:rPr>
        <w:t>и документации по планировке территории сельского поселения «</w:t>
      </w:r>
      <w:proofErr w:type="spellStart"/>
      <w:r w:rsidR="00227115">
        <w:rPr>
          <w:rFonts w:ascii="Times New Roman" w:eastAsia="Times New Roman" w:hAnsi="Times New Roman" w:cs="Times New Roman"/>
          <w:sz w:val="24"/>
          <w:szCs w:val="24"/>
          <w:lang w:eastAsia="ru-RU"/>
        </w:rPr>
        <w:t>Урюмское</w:t>
      </w:r>
      <w:proofErr w:type="spellEnd"/>
      <w:r w:rsidR="002271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муниципального района «Чернышевский район» Забайкальского края</w:t>
      </w:r>
      <w:r>
        <w:rPr>
          <w:rFonts w:ascii="Times New Roman" w:eastAsia="Times New Roman" w:hAnsi="Times New Roman" w:cs="Times New Roman"/>
          <w:sz w:val="24"/>
          <w:szCs w:val="24"/>
          <w:lang w:eastAsia="ru-RU"/>
        </w:rPr>
        <w:t>.</w:t>
      </w:r>
      <w:proofErr w:type="gramEnd"/>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Объекты местного значения соответствует как федеральному законодательству, так и градостроительным, социально-экономическим и природно-ландшафтным особенностям территории Забайкальского края и местному законодательству и сгруппированы по областям полномочий органов местного самоуправления  и применения </w:t>
      </w:r>
      <w:r>
        <w:rPr>
          <w:rFonts w:ascii="Times New Roman" w:eastAsia="Times New Roman" w:hAnsi="Times New Roman" w:cs="Times New Roman"/>
          <w:sz w:val="24"/>
          <w:szCs w:val="24"/>
          <w:lang w:eastAsia="ru-RU"/>
        </w:rPr>
        <w:lastRenderedPageBreak/>
        <w:t xml:space="preserve">местных нормативов градостроительного проектирования, соответствующих установленным Градостроительным кодексом РФ и Федеральным законом  №131-ФЗ от 06.10.2003 г. «Об общих принципах организации местного самоуправления». </w:t>
      </w:r>
      <w:proofErr w:type="gramEnd"/>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4C54FE" w:rsidRDefault="004C54FE" w:rsidP="004C54FE">
      <w:pPr>
        <w:autoSpaceDE w:val="0"/>
        <w:autoSpaceDN w:val="0"/>
        <w:adjustRightInd w:val="0"/>
        <w:spacing w:after="0"/>
        <w:ind w:firstLine="851"/>
        <w:jc w:val="both"/>
        <w:rPr>
          <w:rFonts w:ascii="Times New Roman" w:eastAsia="Times New Roman" w:hAnsi="Times New Roman" w:cs="Times New Roman"/>
          <w:sz w:val="24"/>
          <w:szCs w:val="24"/>
          <w:lang w:eastAsia="ru-RU"/>
        </w:rPr>
      </w:pPr>
    </w:p>
    <w:p w:rsidR="004C54FE" w:rsidRDefault="004C54FE" w:rsidP="004C54FE">
      <w:pPr>
        <w:tabs>
          <w:tab w:val="left" w:pos="7155"/>
        </w:tabs>
        <w:spacing w:after="0"/>
        <w:jc w:val="both"/>
        <w:rPr>
          <w:rFonts w:ascii="Times New Roman" w:eastAsia="Times New Roman" w:hAnsi="Times New Roman" w:cs="Times New Roman"/>
          <w:sz w:val="24"/>
          <w:szCs w:val="24"/>
          <w:lang w:eastAsia="ru-RU"/>
        </w:rPr>
      </w:pPr>
    </w:p>
    <w:p w:rsidR="004C54FE" w:rsidRDefault="004C54FE" w:rsidP="004C54FE">
      <w:pPr>
        <w:tabs>
          <w:tab w:val="left" w:pos="7155"/>
        </w:tabs>
        <w:spacing w:after="0"/>
        <w:jc w:val="both"/>
        <w:rPr>
          <w:rFonts w:ascii="Times New Roman" w:eastAsia="Times New Roman" w:hAnsi="Times New Roman" w:cs="Times New Roman"/>
          <w:sz w:val="24"/>
          <w:szCs w:val="24"/>
          <w:lang w:eastAsia="ru-RU"/>
        </w:rPr>
      </w:pPr>
    </w:p>
    <w:p w:rsidR="004C54FE" w:rsidRDefault="004C54FE" w:rsidP="004C54FE">
      <w:pPr>
        <w:tabs>
          <w:tab w:val="left" w:pos="7155"/>
        </w:tabs>
        <w:spacing w:after="0"/>
        <w:jc w:val="both"/>
        <w:rPr>
          <w:rFonts w:ascii="Times New Roman" w:eastAsia="Times New Roman" w:hAnsi="Times New Roman" w:cs="Times New Roman"/>
          <w:sz w:val="24"/>
          <w:szCs w:val="24"/>
          <w:lang w:eastAsia="ru-RU"/>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4C54FE" w:rsidRDefault="004C54FE" w:rsidP="004C54FE">
      <w:pPr>
        <w:tabs>
          <w:tab w:val="left" w:pos="7155"/>
        </w:tabs>
        <w:spacing w:after="0"/>
        <w:jc w:val="both"/>
        <w:rPr>
          <w:rFonts w:ascii="Times New Roman" w:hAnsi="Times New Roman" w:cs="Times New Roman"/>
          <w:sz w:val="28"/>
          <w:szCs w:val="28"/>
        </w:rPr>
      </w:pPr>
    </w:p>
    <w:p w:rsidR="00227115" w:rsidRDefault="00227115"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290EC4" w:rsidRDefault="00290EC4" w:rsidP="004C54FE">
      <w:pPr>
        <w:tabs>
          <w:tab w:val="left" w:pos="7155"/>
        </w:tabs>
        <w:spacing w:after="0"/>
        <w:jc w:val="both"/>
        <w:rPr>
          <w:rFonts w:ascii="Times New Roman" w:hAnsi="Times New Roman" w:cs="Times New Roman"/>
          <w:sz w:val="28"/>
          <w:szCs w:val="28"/>
        </w:rPr>
      </w:pPr>
    </w:p>
    <w:p w:rsidR="004C54FE" w:rsidRDefault="004C54FE" w:rsidP="004C54F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lastRenderedPageBreak/>
        <w:t>Раздел 1.</w:t>
      </w:r>
      <w:r>
        <w:rPr>
          <w:rFonts w:ascii="Times New Roman" w:eastAsia="Times New Roman" w:hAnsi="Times New Roman" w:cs="Times New Roman"/>
          <w:b/>
          <w:sz w:val="28"/>
          <w:szCs w:val="28"/>
          <w:lang w:eastAsia="ru-RU"/>
        </w:rPr>
        <w:t xml:space="preserve"> Основная часть мест</w:t>
      </w:r>
      <w:r>
        <w:rPr>
          <w:rFonts w:ascii="Times New Roman" w:eastAsia="Calibri" w:hAnsi="Times New Roman" w:cs="Times New Roman"/>
          <w:b/>
          <w:sz w:val="28"/>
          <w:szCs w:val="28"/>
        </w:rPr>
        <w:t xml:space="preserve">ных нормативов градостроительного проектирования </w:t>
      </w:r>
      <w:r w:rsidR="00227115">
        <w:rPr>
          <w:rFonts w:ascii="Times New Roman" w:eastAsia="Calibri" w:hAnsi="Times New Roman" w:cs="Times New Roman"/>
          <w:b/>
          <w:sz w:val="28"/>
          <w:szCs w:val="28"/>
        </w:rPr>
        <w:t>сельского поселения «</w:t>
      </w:r>
      <w:proofErr w:type="spellStart"/>
      <w:r w:rsidR="00227115">
        <w:rPr>
          <w:rFonts w:ascii="Times New Roman" w:eastAsia="Calibri" w:hAnsi="Times New Roman" w:cs="Times New Roman"/>
          <w:b/>
          <w:sz w:val="28"/>
          <w:szCs w:val="28"/>
        </w:rPr>
        <w:t>Урюмское</w:t>
      </w:r>
      <w:proofErr w:type="spellEnd"/>
      <w:r w:rsidR="00227115">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муниципального района «Чернышевский район» Забайкальского края</w:t>
      </w:r>
    </w:p>
    <w:p w:rsidR="004C54FE" w:rsidRDefault="004C54FE" w:rsidP="004C54FE">
      <w:pPr>
        <w:spacing w:after="0" w:line="240" w:lineRule="auto"/>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227115">
        <w:rPr>
          <w:rFonts w:ascii="Times New Roman" w:eastAsia="Times New Roman" w:hAnsi="Times New Roman" w:cs="Times New Roman"/>
          <w:sz w:val="24"/>
          <w:szCs w:val="24"/>
          <w:lang w:eastAsia="ru-RU"/>
        </w:rPr>
        <w:t>сельского поселения «</w:t>
      </w:r>
      <w:proofErr w:type="spellStart"/>
      <w:r w:rsidR="00227115">
        <w:rPr>
          <w:rFonts w:ascii="Times New Roman" w:eastAsia="Times New Roman" w:hAnsi="Times New Roman" w:cs="Times New Roman"/>
          <w:sz w:val="24"/>
          <w:szCs w:val="24"/>
          <w:lang w:eastAsia="ru-RU"/>
        </w:rPr>
        <w:t>Урюмское</w:t>
      </w:r>
      <w:proofErr w:type="spellEnd"/>
      <w:r w:rsidR="002271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6"/>
          <w:sz w:val="24"/>
          <w:szCs w:val="24"/>
        </w:rPr>
        <w:t xml:space="preserve">муниципального района «Чернышевский район» </w:t>
      </w:r>
      <w:r>
        <w:rPr>
          <w:rFonts w:ascii="Times New Roman" w:eastAsia="Times New Roman" w:hAnsi="Times New Roman" w:cs="Times New Roman"/>
          <w:sz w:val="24"/>
          <w:szCs w:val="24"/>
          <w:lang w:eastAsia="ru-RU"/>
        </w:rPr>
        <w:t xml:space="preserve">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муниципального образования, демографической ситуации и уровня</w:t>
      </w:r>
      <w:proofErr w:type="gramEnd"/>
      <w:r>
        <w:rPr>
          <w:rFonts w:ascii="Times New Roman" w:eastAsia="Times New Roman" w:hAnsi="Times New Roman" w:cs="Times New Roman"/>
          <w:sz w:val="24"/>
          <w:szCs w:val="24"/>
          <w:lang w:eastAsia="ru-RU"/>
        </w:rPr>
        <w:t xml:space="preserve"> жизни населения.</w:t>
      </w:r>
    </w:p>
    <w:p w:rsidR="004C54FE" w:rsidRDefault="004C54FE" w:rsidP="004C54FE">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Обоснование расчетных показателей, принятых в основной части Раздела 1 МНГП приведено в Разделе 2 настоящего документа.</w:t>
      </w:r>
    </w:p>
    <w:p w:rsidR="004C54FE" w:rsidRDefault="004C54FE" w:rsidP="004C54FE">
      <w:pPr>
        <w:spacing w:after="0" w:line="240" w:lineRule="auto"/>
        <w:ind w:firstLine="851"/>
        <w:jc w:val="both"/>
        <w:rPr>
          <w:rFonts w:ascii="Times New Roman" w:eastAsia="Times New Roman" w:hAnsi="Times New Roman" w:cs="Times New Roman"/>
          <w:sz w:val="24"/>
          <w:szCs w:val="24"/>
          <w:lang w:eastAsia="ru-RU"/>
        </w:rPr>
      </w:pPr>
    </w:p>
    <w:p w:rsidR="00227115" w:rsidRDefault="00227115" w:rsidP="00227115">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513"/>
        <w:gridCol w:w="8451"/>
        <w:gridCol w:w="283"/>
      </w:tblGrid>
      <w:tr w:rsidR="00227115" w:rsidTr="0018706D">
        <w:tc>
          <w:tcPr>
            <w:tcW w:w="513" w:type="dxa"/>
          </w:tcPr>
          <w:p w:rsidR="00227115" w:rsidRDefault="00227115" w:rsidP="0018706D">
            <w:pPr>
              <w:autoSpaceDE w:val="0"/>
              <w:spacing w:after="0"/>
              <w:jc w:val="both"/>
              <w:rPr>
                <w:rFonts w:ascii="Times New Roman" w:eastAsia="TimesNewRomanPSMT" w:hAnsi="Times New Roman" w:cs="Times New Roman"/>
                <w:b/>
                <w:sz w:val="6"/>
                <w:szCs w:val="24"/>
                <w:lang w:eastAsia="ru-RU"/>
              </w:rPr>
            </w:pPr>
          </w:p>
        </w:tc>
        <w:tc>
          <w:tcPr>
            <w:tcW w:w="8734" w:type="dxa"/>
            <w:gridSpan w:val="2"/>
          </w:tcPr>
          <w:p w:rsidR="00227115" w:rsidRDefault="00227115" w:rsidP="0018706D">
            <w:pPr>
              <w:autoSpaceDE w:val="0"/>
              <w:spacing w:after="0"/>
              <w:jc w:val="both"/>
              <w:rPr>
                <w:rFonts w:ascii="Times New Roman" w:eastAsia="TimesNewRomanPSMT" w:hAnsi="Times New Roman" w:cs="Times New Roman"/>
                <w:b/>
                <w:sz w:val="6"/>
                <w:szCs w:val="24"/>
                <w:lang w:eastAsia="ru-RU"/>
              </w:rPr>
            </w:pPr>
          </w:p>
        </w:tc>
      </w:tr>
      <w:tr w:rsidR="00227115" w:rsidTr="0018706D">
        <w:tc>
          <w:tcPr>
            <w:tcW w:w="9247" w:type="dxa"/>
            <w:gridSpan w:val="3"/>
            <w:hideMark/>
          </w:tcPr>
          <w:p w:rsidR="00227115" w:rsidRDefault="00227115" w:rsidP="0018706D">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1.1</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Расчётные показатели минимально допустимого уровня обеспеченности объектами местного значения в области инженерного обеспечения и показатели максимально допустимого уровня территориальной доступности таких объектов для населения сельского поселения «</w:t>
            </w:r>
            <w:proofErr w:type="spellStart"/>
            <w:r>
              <w:rPr>
                <w:rFonts w:ascii="Times New Roman" w:eastAsia="Times New Roman" w:hAnsi="Times New Roman" w:cs="Times New Roman"/>
                <w:b/>
                <w:bCs/>
                <w:sz w:val="24"/>
                <w:szCs w:val="24"/>
                <w:lang w:eastAsia="ru-RU"/>
              </w:rPr>
              <w:t>Урюмское</w:t>
            </w:r>
            <w:proofErr w:type="spellEnd"/>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муниципального района «Чернышевский район»  Забайкальского края</w:t>
            </w:r>
          </w:p>
        </w:tc>
      </w:tr>
      <w:tr w:rsidR="00227115" w:rsidTr="0018706D">
        <w:trPr>
          <w:trHeight w:val="80"/>
        </w:trPr>
        <w:tc>
          <w:tcPr>
            <w:tcW w:w="513" w:type="dxa"/>
          </w:tcPr>
          <w:p w:rsidR="00227115" w:rsidRDefault="00227115" w:rsidP="0018706D">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227115" w:rsidRDefault="00227115" w:rsidP="0018706D">
            <w:pPr>
              <w:autoSpaceDE w:val="0"/>
              <w:spacing w:after="0" w:line="240" w:lineRule="auto"/>
              <w:rPr>
                <w:rFonts w:ascii="Times New Roman" w:eastAsia="Times New Roman" w:hAnsi="Times New Roman" w:cs="Times New Roman"/>
                <w:b/>
                <w:sz w:val="20"/>
                <w:szCs w:val="24"/>
                <w:lang w:eastAsia="ru-RU"/>
              </w:rPr>
            </w:pPr>
          </w:p>
        </w:tc>
        <w:tc>
          <w:tcPr>
            <w:tcW w:w="283" w:type="dxa"/>
          </w:tcPr>
          <w:p w:rsidR="00227115" w:rsidRDefault="00227115" w:rsidP="0018706D">
            <w:pPr>
              <w:autoSpaceDE w:val="0"/>
              <w:spacing w:after="0" w:line="240" w:lineRule="auto"/>
              <w:rPr>
                <w:rFonts w:ascii="Times New Roman" w:eastAsia="Times New Roman" w:hAnsi="Times New Roman" w:cs="Times New Roman"/>
                <w:b/>
                <w:szCs w:val="24"/>
                <w:lang w:eastAsia="ru-RU"/>
              </w:rPr>
            </w:pPr>
          </w:p>
        </w:tc>
      </w:tr>
    </w:tbl>
    <w:p w:rsidR="00227115" w:rsidRDefault="00227115" w:rsidP="00227115">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Расчетные показатели </w:t>
      </w:r>
      <w:r w:rsidR="00A40277">
        <w:rPr>
          <w:rFonts w:ascii="Times New Roman" w:eastAsia="TimesNewRomanPSMT" w:hAnsi="Times New Roman" w:cs="Times New Roman"/>
          <w:sz w:val="24"/>
          <w:szCs w:val="24"/>
          <w:lang w:eastAsia="ru-RU"/>
        </w:rPr>
        <w:t>для объектов местного значения в области инженерного обеспечения установлены в соответствии с условиями текущей обеспеченности насел</w:t>
      </w:r>
      <w:r w:rsidR="00693411">
        <w:rPr>
          <w:rFonts w:ascii="Times New Roman" w:eastAsia="TimesNewRomanPSMT" w:hAnsi="Times New Roman" w:cs="Times New Roman"/>
          <w:sz w:val="24"/>
          <w:szCs w:val="24"/>
          <w:lang w:eastAsia="ru-RU"/>
        </w:rPr>
        <w:t>ения сельс</w:t>
      </w:r>
      <w:r w:rsidR="00A40277">
        <w:rPr>
          <w:rFonts w:ascii="Times New Roman" w:eastAsia="TimesNewRomanPSMT" w:hAnsi="Times New Roman" w:cs="Times New Roman"/>
          <w:sz w:val="24"/>
          <w:szCs w:val="24"/>
          <w:lang w:eastAsia="ru-RU"/>
        </w:rPr>
        <w:t xml:space="preserve">кого поселения. Расчетные показатели </w:t>
      </w:r>
      <w:r>
        <w:rPr>
          <w:rFonts w:ascii="Times New Roman" w:eastAsia="TimesNewRomanPSMT" w:hAnsi="Times New Roman" w:cs="Times New Roman"/>
          <w:sz w:val="24"/>
          <w:szCs w:val="24"/>
          <w:lang w:eastAsia="ru-RU"/>
        </w:rPr>
        <w:t>минимально допустимого уровня обеспеченности объектами местного зна</w:t>
      </w:r>
      <w:r w:rsidR="00A40277">
        <w:rPr>
          <w:rFonts w:ascii="Times New Roman" w:eastAsia="TimesNewRomanPSMT" w:hAnsi="Times New Roman" w:cs="Times New Roman"/>
          <w:sz w:val="24"/>
          <w:szCs w:val="24"/>
          <w:lang w:eastAsia="ru-RU"/>
        </w:rPr>
        <w:t>чения представлены в таблице 1.1</w:t>
      </w:r>
      <w:r>
        <w:rPr>
          <w:rFonts w:ascii="Times New Roman" w:eastAsia="TimesNewRomanPSMT" w:hAnsi="Times New Roman" w:cs="Times New Roman"/>
          <w:sz w:val="24"/>
          <w:szCs w:val="24"/>
          <w:lang w:eastAsia="ru-RU"/>
        </w:rPr>
        <w:t>.1.</w:t>
      </w:r>
      <w:r w:rsidR="00A40277">
        <w:rPr>
          <w:rFonts w:ascii="Times New Roman" w:eastAsia="TimesNewRomanPSMT" w:hAnsi="Times New Roman" w:cs="Times New Roman"/>
          <w:sz w:val="24"/>
          <w:szCs w:val="24"/>
          <w:lang w:eastAsia="ru-RU"/>
        </w:rPr>
        <w:t xml:space="preserve"> – 1.1.3.</w:t>
      </w:r>
    </w:p>
    <w:p w:rsidR="00227115" w:rsidRDefault="00227115" w:rsidP="00227115">
      <w:pPr>
        <w:autoSpaceDE w:val="0"/>
        <w:spacing w:after="0"/>
        <w:ind w:firstLine="851"/>
        <w:jc w:val="both"/>
        <w:rPr>
          <w:rFonts w:ascii="Times New Roman" w:eastAsia="TimesNewRomanPSMT" w:hAnsi="Times New Roman" w:cs="Times New Roman"/>
          <w:sz w:val="24"/>
          <w:szCs w:val="24"/>
          <w:lang w:eastAsia="ru-RU"/>
        </w:rPr>
      </w:pPr>
    </w:p>
    <w:p w:rsidR="00227115" w:rsidRDefault="00A40277" w:rsidP="00227115">
      <w:pPr>
        <w:autoSpaceDE w:val="0"/>
        <w:spacing w:after="0"/>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1.1</w:t>
      </w:r>
      <w:r w:rsidR="00227115">
        <w:rPr>
          <w:rFonts w:ascii="Times New Roman" w:eastAsia="TimesNewRomanPSMT" w:hAnsi="Times New Roman" w:cs="Times New Roman"/>
          <w:sz w:val="24"/>
          <w:szCs w:val="24"/>
          <w:lang w:eastAsia="ru-RU"/>
        </w:rPr>
        <w:t>.1.</w:t>
      </w:r>
      <w:r>
        <w:rPr>
          <w:rFonts w:ascii="Times New Roman" w:eastAsia="TimesNewRomanPSMT" w:hAnsi="Times New Roman" w:cs="Times New Roman"/>
          <w:sz w:val="24"/>
          <w:szCs w:val="24"/>
          <w:lang w:eastAsia="ru-RU"/>
        </w:rPr>
        <w:t xml:space="preserve"> Расчетные показатели объектов, относящихся к области электроснабжения (уровень обеспеченности для жилых помещений)</w:t>
      </w:r>
    </w:p>
    <w:tbl>
      <w:tblPr>
        <w:tblW w:w="49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2653"/>
        <w:gridCol w:w="4058"/>
      </w:tblGrid>
      <w:tr w:rsidR="00227115" w:rsidTr="00693411">
        <w:trPr>
          <w:trHeight w:val="983"/>
          <w:tblHeader/>
        </w:trPr>
        <w:tc>
          <w:tcPr>
            <w:tcW w:w="1423" w:type="pct"/>
            <w:tcBorders>
              <w:top w:val="single" w:sz="4" w:space="0" w:color="auto"/>
              <w:left w:val="single" w:sz="4" w:space="0" w:color="auto"/>
              <w:bottom w:val="single" w:sz="4" w:space="0" w:color="auto"/>
              <w:right w:val="single" w:sz="4" w:space="0" w:color="auto"/>
            </w:tcBorders>
            <w:vAlign w:val="center"/>
            <w:hideMark/>
          </w:tcPr>
          <w:p w:rsidR="00227115" w:rsidRDefault="00227115"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Наименование вида объекта</w:t>
            </w:r>
          </w:p>
        </w:tc>
        <w:tc>
          <w:tcPr>
            <w:tcW w:w="1414" w:type="pct"/>
            <w:tcBorders>
              <w:top w:val="single" w:sz="4" w:space="0" w:color="auto"/>
              <w:left w:val="single" w:sz="4" w:space="0" w:color="auto"/>
              <w:bottom w:val="single" w:sz="4" w:space="0" w:color="auto"/>
              <w:right w:val="single" w:sz="4" w:space="0" w:color="auto"/>
            </w:tcBorders>
            <w:vAlign w:val="center"/>
            <w:hideMark/>
          </w:tcPr>
          <w:p w:rsidR="00227115" w:rsidRDefault="00227115" w:rsidP="0018706D">
            <w:pPr>
              <w:widowControl w:val="0"/>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Наименование</w:t>
            </w:r>
          </w:p>
          <w:p w:rsidR="00227115" w:rsidRDefault="00227115" w:rsidP="0018706D">
            <w:pPr>
              <w:widowControl w:val="0"/>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нормируемого расчетного показателя /</w:t>
            </w:r>
          </w:p>
          <w:p w:rsidR="00227115" w:rsidRDefault="00227115"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единица измерения</w:t>
            </w:r>
          </w:p>
        </w:tc>
        <w:tc>
          <w:tcPr>
            <w:tcW w:w="2163" w:type="pct"/>
            <w:tcBorders>
              <w:top w:val="single" w:sz="4" w:space="0" w:color="auto"/>
              <w:left w:val="single" w:sz="4" w:space="0" w:color="auto"/>
              <w:bottom w:val="single" w:sz="4" w:space="0" w:color="auto"/>
              <w:right w:val="single" w:sz="4" w:space="0" w:color="auto"/>
            </w:tcBorders>
            <w:vAlign w:val="center"/>
            <w:hideMark/>
          </w:tcPr>
          <w:p w:rsidR="00227115" w:rsidRDefault="00227115"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Значение расчетного показателя</w:t>
            </w:r>
          </w:p>
        </w:tc>
      </w:tr>
      <w:tr w:rsidR="00A40277" w:rsidTr="00693411">
        <w:trPr>
          <w:trHeight w:val="1098"/>
        </w:trPr>
        <w:tc>
          <w:tcPr>
            <w:tcW w:w="1423" w:type="pct"/>
            <w:vMerge w:val="restart"/>
            <w:tcBorders>
              <w:top w:val="single" w:sz="4" w:space="0" w:color="auto"/>
              <w:left w:val="single" w:sz="4" w:space="0" w:color="auto"/>
              <w:bottom w:val="single" w:sz="4" w:space="0" w:color="auto"/>
              <w:right w:val="single" w:sz="4" w:space="0" w:color="auto"/>
            </w:tcBorders>
            <w:hideMark/>
          </w:tcPr>
          <w:p w:rsidR="00693411" w:rsidRDefault="00A40277" w:rsidP="00A40277">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Система электроснабжения населенных пунктов, входящих в состав сельского поселения</w:t>
            </w:r>
          </w:p>
          <w:p w:rsidR="00A40277" w:rsidRPr="00693411" w:rsidRDefault="00A40277" w:rsidP="00693411">
            <w:pPr>
              <w:rPr>
                <w:rFonts w:ascii="Times New Roman" w:eastAsia="Times New Roman" w:hAnsi="Times New Roman" w:cs="Times New Roman"/>
                <w:sz w:val="24"/>
                <w:szCs w:val="24"/>
                <w:lang w:eastAsia="x-none"/>
              </w:rPr>
            </w:pPr>
          </w:p>
        </w:tc>
        <w:tc>
          <w:tcPr>
            <w:tcW w:w="1414" w:type="pct"/>
            <w:tcBorders>
              <w:top w:val="single" w:sz="4" w:space="0" w:color="auto"/>
              <w:left w:val="single" w:sz="4" w:space="0" w:color="auto"/>
              <w:bottom w:val="single" w:sz="4" w:space="0" w:color="auto"/>
              <w:right w:val="single" w:sz="4" w:space="0" w:color="auto"/>
            </w:tcBorders>
            <w:vAlign w:val="center"/>
            <w:hideMark/>
          </w:tcPr>
          <w:p w:rsidR="00A40277" w:rsidRDefault="00A40277" w:rsidP="0018706D">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 xml:space="preserve">Удельное электропотребление </w:t>
            </w:r>
          </w:p>
          <w:p w:rsidR="00A40277" w:rsidRDefault="00A40277" w:rsidP="0018706D">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 xml:space="preserve"> кВт*</w:t>
            </w:r>
            <w:proofErr w:type="gramStart"/>
            <w:r>
              <w:rPr>
                <w:rFonts w:ascii="Times New Roman" w:eastAsia="Times New Roman" w:hAnsi="Times New Roman" w:cs="Times New Roman"/>
                <w:lang w:eastAsia="x-none"/>
              </w:rPr>
              <w:t>ч</w:t>
            </w:r>
            <w:proofErr w:type="gramEnd"/>
            <w:r>
              <w:rPr>
                <w:rFonts w:ascii="Times New Roman" w:eastAsia="Times New Roman" w:hAnsi="Times New Roman" w:cs="Times New Roman"/>
                <w:lang w:eastAsia="x-none"/>
              </w:rPr>
              <w:t xml:space="preserve">/ год на 1 чел. </w:t>
            </w:r>
          </w:p>
        </w:tc>
        <w:tc>
          <w:tcPr>
            <w:tcW w:w="2163" w:type="pct"/>
            <w:tcBorders>
              <w:top w:val="single" w:sz="4" w:space="0" w:color="auto"/>
              <w:left w:val="single" w:sz="4" w:space="0" w:color="auto"/>
              <w:right w:val="single" w:sz="4" w:space="0" w:color="000000"/>
            </w:tcBorders>
            <w:vAlign w:val="center"/>
          </w:tcPr>
          <w:p w:rsidR="00A40277" w:rsidRDefault="00A40277" w:rsidP="00A40277">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1350</w:t>
            </w:r>
          </w:p>
        </w:tc>
      </w:tr>
      <w:tr w:rsidR="00693411" w:rsidTr="00693411">
        <w:trPr>
          <w:trHeight w:val="1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3411" w:rsidRDefault="00693411" w:rsidP="0018706D">
            <w:pPr>
              <w:spacing w:after="0" w:line="240" w:lineRule="auto"/>
              <w:rPr>
                <w:rFonts w:ascii="Times New Roman" w:eastAsia="Times New Roman" w:hAnsi="Times New Roman" w:cs="Times New Roman"/>
                <w:sz w:val="24"/>
                <w:szCs w:val="24"/>
                <w:lang w:eastAsia="x-none"/>
              </w:rPr>
            </w:pPr>
          </w:p>
        </w:tc>
        <w:tc>
          <w:tcPr>
            <w:tcW w:w="1414" w:type="pct"/>
            <w:tcBorders>
              <w:top w:val="single" w:sz="4" w:space="0" w:color="auto"/>
              <w:left w:val="single" w:sz="4" w:space="0" w:color="auto"/>
              <w:right w:val="single" w:sz="4" w:space="0" w:color="auto"/>
            </w:tcBorders>
            <w:vAlign w:val="center"/>
            <w:hideMark/>
          </w:tcPr>
          <w:p w:rsidR="00693411" w:rsidRDefault="00693411" w:rsidP="0018706D">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 xml:space="preserve">Электроэнергия, использование максимума электрической нагрузки, </w:t>
            </w:r>
            <w:proofErr w:type="gramStart"/>
            <w:r>
              <w:rPr>
                <w:rFonts w:ascii="Times New Roman" w:eastAsia="Times New Roman" w:hAnsi="Times New Roman" w:cs="Times New Roman"/>
                <w:lang w:eastAsia="x-none"/>
              </w:rPr>
              <w:t>ч</w:t>
            </w:r>
            <w:proofErr w:type="gramEnd"/>
            <w:r>
              <w:rPr>
                <w:rFonts w:ascii="Times New Roman" w:eastAsia="Times New Roman" w:hAnsi="Times New Roman" w:cs="Times New Roman"/>
                <w:lang w:eastAsia="x-none"/>
              </w:rPr>
              <w:t>/год</w:t>
            </w:r>
          </w:p>
        </w:tc>
        <w:tc>
          <w:tcPr>
            <w:tcW w:w="2163" w:type="pct"/>
            <w:tcBorders>
              <w:top w:val="single" w:sz="4" w:space="0" w:color="auto"/>
              <w:left w:val="single" w:sz="4" w:space="0" w:color="auto"/>
              <w:right w:val="single" w:sz="4" w:space="0" w:color="000000"/>
            </w:tcBorders>
            <w:vAlign w:val="center"/>
            <w:hideMark/>
          </w:tcPr>
          <w:p w:rsidR="00693411" w:rsidRDefault="00693411" w:rsidP="0018706D">
            <w:pPr>
              <w:spacing w:after="0" w:line="240" w:lineRule="auto"/>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4100-не </w:t>
            </w:r>
            <w:proofErr w:type="gramStart"/>
            <w:r>
              <w:rPr>
                <w:rFonts w:ascii="Times New Roman" w:eastAsia="Times New Roman" w:hAnsi="Times New Roman" w:cs="Times New Roman"/>
                <w:lang w:eastAsia="x-none"/>
              </w:rPr>
              <w:t>оборудованные</w:t>
            </w:r>
            <w:proofErr w:type="gramEnd"/>
            <w:r>
              <w:rPr>
                <w:rFonts w:ascii="Times New Roman" w:eastAsia="Times New Roman" w:hAnsi="Times New Roman" w:cs="Times New Roman"/>
                <w:lang w:eastAsia="x-none"/>
              </w:rPr>
              <w:t xml:space="preserve"> стационарными электроплитами;</w:t>
            </w:r>
          </w:p>
          <w:p w:rsidR="00693411" w:rsidRDefault="00693411" w:rsidP="0018706D">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4400-оборудованные стационарными электроплитами.</w:t>
            </w:r>
          </w:p>
        </w:tc>
      </w:tr>
    </w:tbl>
    <w:p w:rsidR="00693411" w:rsidRDefault="00693411" w:rsidP="00227115">
      <w:pPr>
        <w:autoSpaceDE w:val="0"/>
        <w:spacing w:after="0"/>
        <w:ind w:firstLine="851"/>
        <w:jc w:val="both"/>
        <w:rPr>
          <w:rFonts w:ascii="Times New Roman" w:eastAsia="TimesNewRomanPSMT" w:hAnsi="Times New Roman" w:cs="Times New Roman"/>
          <w:sz w:val="24"/>
          <w:szCs w:val="24"/>
          <w:lang w:eastAsia="ru-RU"/>
        </w:rPr>
      </w:pPr>
    </w:p>
    <w:p w:rsidR="00227115" w:rsidRDefault="00693411" w:rsidP="00227115">
      <w:pPr>
        <w:autoSpaceDE w:val="0"/>
        <w:spacing w:after="0"/>
        <w:ind w:firstLine="851"/>
        <w:jc w:val="both"/>
        <w:rPr>
          <w:rFonts w:ascii="Times New Roman" w:eastAsia="TimesNewRomanPSMT" w:hAnsi="Times New Roman" w:cs="Times New Roman"/>
          <w:sz w:val="24"/>
          <w:szCs w:val="24"/>
          <w:lang w:eastAsia="ru-RU"/>
        </w:rPr>
      </w:pPr>
      <w:r w:rsidRPr="00693411">
        <w:rPr>
          <w:rFonts w:ascii="Times New Roman" w:eastAsia="TimesNewRomanPSMT" w:hAnsi="Times New Roman" w:cs="Times New Roman"/>
          <w:sz w:val="24"/>
          <w:szCs w:val="24"/>
          <w:lang w:eastAsia="ru-RU"/>
        </w:rPr>
        <w:t>Примечание:</w:t>
      </w:r>
    </w:p>
    <w:p w:rsidR="00693411" w:rsidRDefault="00693411" w:rsidP="00693411">
      <w:pPr>
        <w:pStyle w:val="afa"/>
        <w:numPr>
          <w:ilvl w:val="0"/>
          <w:numId w:val="3"/>
        </w:numPr>
        <w:autoSpaceDE w:val="0"/>
        <w:spacing w:after="0"/>
        <w:ind w:left="0" w:firstLine="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Показатели максимально допустимого уровня территориальной доступности объектов не нормируется.</w:t>
      </w:r>
    </w:p>
    <w:p w:rsidR="00693411" w:rsidRDefault="00693411" w:rsidP="00693411">
      <w:pPr>
        <w:pStyle w:val="afa"/>
        <w:numPr>
          <w:ilvl w:val="0"/>
          <w:numId w:val="3"/>
        </w:numPr>
        <w:autoSpaceDE w:val="0"/>
        <w:spacing w:after="0"/>
        <w:ind w:left="0" w:firstLine="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При отсутствии в квартире зарегистрированных по месту жительства лиц применяются нормативы потребления на 1 человека, проживающего в квартире с соответствующим количеством комнат. </w:t>
      </w:r>
    </w:p>
    <w:p w:rsidR="00693411" w:rsidRDefault="00693411" w:rsidP="00693411">
      <w:pPr>
        <w:pStyle w:val="afa"/>
        <w:numPr>
          <w:ilvl w:val="0"/>
          <w:numId w:val="3"/>
        </w:numPr>
        <w:autoSpaceDE w:val="0"/>
        <w:spacing w:after="0"/>
        <w:ind w:left="0" w:firstLine="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Расчет электрических нагрузок для разных типов застройки следует производить в соответствии с нормами РД 34.20.185-94 «Инструкция по проектированию городских электрических сетей»</w:t>
      </w:r>
      <w:proofErr w:type="gramStart"/>
      <w:r>
        <w:rPr>
          <w:rFonts w:ascii="Times New Roman" w:eastAsia="TimesNewRomanPSMT" w:hAnsi="Times New Roman" w:cs="Times New Roman"/>
          <w:sz w:val="24"/>
          <w:szCs w:val="24"/>
          <w:lang w:eastAsia="ru-RU"/>
        </w:rPr>
        <w:t>.</w:t>
      </w:r>
      <w:proofErr w:type="gramEnd"/>
      <w:r>
        <w:rPr>
          <w:rFonts w:ascii="Times New Roman" w:eastAsia="TimesNewRomanPSMT" w:hAnsi="Times New Roman" w:cs="Times New Roman"/>
          <w:sz w:val="24"/>
          <w:szCs w:val="24"/>
          <w:lang w:eastAsia="ru-RU"/>
        </w:rPr>
        <w:t xml:space="preserve"> (</w:t>
      </w:r>
      <w:proofErr w:type="gramStart"/>
      <w:r>
        <w:rPr>
          <w:rFonts w:ascii="Times New Roman" w:eastAsia="TimesNewRomanPSMT" w:hAnsi="Times New Roman" w:cs="Times New Roman"/>
          <w:sz w:val="24"/>
          <w:szCs w:val="24"/>
          <w:lang w:eastAsia="ru-RU"/>
        </w:rPr>
        <w:t>у</w:t>
      </w:r>
      <w:proofErr w:type="gramEnd"/>
      <w:r>
        <w:rPr>
          <w:rFonts w:ascii="Times New Roman" w:eastAsia="TimesNewRomanPSMT" w:hAnsi="Times New Roman" w:cs="Times New Roman"/>
          <w:sz w:val="24"/>
          <w:szCs w:val="24"/>
          <w:lang w:eastAsia="ru-RU"/>
        </w:rPr>
        <w:t xml:space="preserve">тв. Минтопэнерго России 07.07.1994, РАО «ЕЭС России» 31.05.1994, с изм. </w:t>
      </w:r>
      <w:proofErr w:type="gramStart"/>
      <w:r>
        <w:rPr>
          <w:rFonts w:ascii="Times New Roman" w:eastAsia="TimesNewRomanPSMT" w:hAnsi="Times New Roman" w:cs="Times New Roman"/>
          <w:sz w:val="24"/>
          <w:szCs w:val="24"/>
          <w:lang w:eastAsia="ru-RU"/>
        </w:rPr>
        <w:t>От 29.06.1999).</w:t>
      </w:r>
      <w:proofErr w:type="gramEnd"/>
    </w:p>
    <w:p w:rsidR="00140D5A" w:rsidRDefault="00140D5A" w:rsidP="00140D5A">
      <w:pPr>
        <w:pStyle w:val="afa"/>
        <w:autoSpaceDE w:val="0"/>
        <w:spacing w:after="0"/>
        <w:ind w:left="0"/>
        <w:jc w:val="both"/>
        <w:rPr>
          <w:rFonts w:ascii="Times New Roman" w:eastAsia="TimesNewRomanPSMT" w:hAnsi="Times New Roman" w:cs="Times New Roman"/>
          <w:sz w:val="24"/>
          <w:szCs w:val="24"/>
          <w:lang w:eastAsia="ru-RU"/>
        </w:rPr>
      </w:pPr>
    </w:p>
    <w:p w:rsidR="00140D5A" w:rsidRPr="00140D5A" w:rsidRDefault="00140D5A" w:rsidP="00140D5A">
      <w:pPr>
        <w:autoSpaceDE w:val="0"/>
        <w:spacing w:after="0"/>
        <w:ind w:left="851"/>
        <w:jc w:val="right"/>
        <w:rPr>
          <w:rFonts w:ascii="Times New Roman" w:eastAsia="TimesNewRomanPSMT" w:hAnsi="Times New Roman" w:cs="Times New Roman"/>
          <w:sz w:val="24"/>
          <w:szCs w:val="24"/>
          <w:lang w:eastAsia="ru-RU"/>
        </w:rPr>
      </w:pPr>
      <w:r w:rsidRPr="00140D5A">
        <w:rPr>
          <w:rFonts w:ascii="Times New Roman" w:eastAsia="TimesNewRomanPSMT" w:hAnsi="Times New Roman" w:cs="Times New Roman"/>
          <w:sz w:val="24"/>
          <w:szCs w:val="24"/>
          <w:lang w:eastAsia="ru-RU"/>
        </w:rPr>
        <w:t>Таблица 1.1.2. Расчетные показатели объектов, относящихся к области водоснабжения</w:t>
      </w:r>
    </w:p>
    <w:tbl>
      <w:tblPr>
        <w:tblW w:w="49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2653"/>
        <w:gridCol w:w="4058"/>
      </w:tblGrid>
      <w:tr w:rsidR="00140D5A" w:rsidTr="0018706D">
        <w:trPr>
          <w:trHeight w:val="983"/>
          <w:tblHeader/>
        </w:trPr>
        <w:tc>
          <w:tcPr>
            <w:tcW w:w="1423" w:type="pct"/>
            <w:tcBorders>
              <w:top w:val="single" w:sz="4" w:space="0" w:color="auto"/>
              <w:left w:val="single" w:sz="4" w:space="0" w:color="auto"/>
              <w:bottom w:val="single" w:sz="4" w:space="0" w:color="auto"/>
              <w:right w:val="single" w:sz="4" w:space="0" w:color="auto"/>
            </w:tcBorders>
            <w:vAlign w:val="center"/>
            <w:hideMark/>
          </w:tcPr>
          <w:p w:rsidR="00140D5A" w:rsidRDefault="00140D5A"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Наименование вида объекта</w:t>
            </w:r>
          </w:p>
        </w:tc>
        <w:tc>
          <w:tcPr>
            <w:tcW w:w="1414" w:type="pct"/>
            <w:tcBorders>
              <w:top w:val="single" w:sz="4" w:space="0" w:color="auto"/>
              <w:left w:val="single" w:sz="4" w:space="0" w:color="auto"/>
              <w:bottom w:val="single" w:sz="4" w:space="0" w:color="auto"/>
              <w:right w:val="single" w:sz="4" w:space="0" w:color="auto"/>
            </w:tcBorders>
            <w:vAlign w:val="center"/>
            <w:hideMark/>
          </w:tcPr>
          <w:p w:rsidR="00140D5A" w:rsidRDefault="00140D5A" w:rsidP="0018706D">
            <w:pPr>
              <w:widowControl w:val="0"/>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Наименование</w:t>
            </w:r>
          </w:p>
          <w:p w:rsidR="00140D5A" w:rsidRDefault="00140D5A" w:rsidP="0018706D">
            <w:pPr>
              <w:widowControl w:val="0"/>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нормируемого расчетного показателя /</w:t>
            </w:r>
          </w:p>
          <w:p w:rsidR="00140D5A" w:rsidRDefault="00140D5A"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единица измерения</w:t>
            </w:r>
          </w:p>
        </w:tc>
        <w:tc>
          <w:tcPr>
            <w:tcW w:w="2163" w:type="pct"/>
            <w:tcBorders>
              <w:top w:val="single" w:sz="4" w:space="0" w:color="auto"/>
              <w:left w:val="single" w:sz="4" w:space="0" w:color="auto"/>
              <w:bottom w:val="single" w:sz="4" w:space="0" w:color="auto"/>
              <w:right w:val="single" w:sz="4" w:space="0" w:color="auto"/>
            </w:tcBorders>
            <w:vAlign w:val="center"/>
            <w:hideMark/>
          </w:tcPr>
          <w:p w:rsidR="00140D5A" w:rsidRDefault="00140D5A"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Значение расчетного показателя</w:t>
            </w:r>
          </w:p>
        </w:tc>
      </w:tr>
      <w:tr w:rsidR="00140D5A" w:rsidTr="00140D5A">
        <w:trPr>
          <w:trHeight w:val="856"/>
        </w:trPr>
        <w:tc>
          <w:tcPr>
            <w:tcW w:w="1423" w:type="pct"/>
            <w:tcBorders>
              <w:top w:val="single" w:sz="4" w:space="0" w:color="auto"/>
              <w:left w:val="single" w:sz="4" w:space="0" w:color="auto"/>
              <w:bottom w:val="single" w:sz="4" w:space="0" w:color="auto"/>
              <w:right w:val="single" w:sz="4" w:space="0" w:color="auto"/>
            </w:tcBorders>
            <w:hideMark/>
          </w:tcPr>
          <w:p w:rsidR="00140D5A" w:rsidRPr="00693411" w:rsidRDefault="00140D5A" w:rsidP="00140D5A">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Комплекс сооружений водоснабжения</w:t>
            </w:r>
          </w:p>
        </w:tc>
        <w:tc>
          <w:tcPr>
            <w:tcW w:w="1414" w:type="pct"/>
            <w:tcBorders>
              <w:top w:val="single" w:sz="4" w:space="0" w:color="auto"/>
              <w:left w:val="single" w:sz="4" w:space="0" w:color="auto"/>
              <w:right w:val="single" w:sz="4" w:space="0" w:color="auto"/>
            </w:tcBorders>
            <w:vAlign w:val="center"/>
            <w:hideMark/>
          </w:tcPr>
          <w:p w:rsidR="00140D5A" w:rsidRDefault="00140D5A" w:rsidP="0018706D">
            <w:pPr>
              <w:spacing w:after="0" w:line="240" w:lineRule="auto"/>
              <w:rPr>
                <w:rFonts w:ascii="Times New Roman" w:eastAsia="Times New Roman" w:hAnsi="Times New Roman" w:cs="Times New Roman"/>
                <w:sz w:val="24"/>
                <w:szCs w:val="24"/>
                <w:lang w:eastAsia="x-none"/>
              </w:rPr>
            </w:pPr>
            <w:proofErr w:type="gramStart"/>
            <w:r>
              <w:rPr>
                <w:rFonts w:ascii="Times New Roman" w:eastAsia="Times New Roman" w:hAnsi="Times New Roman" w:cs="Times New Roman"/>
                <w:lang w:eastAsia="x-none"/>
              </w:rPr>
              <w:t>Среднесуточное</w:t>
            </w:r>
            <w:proofErr w:type="gramEnd"/>
            <w:r>
              <w:rPr>
                <w:rFonts w:ascii="Times New Roman" w:eastAsia="Times New Roman" w:hAnsi="Times New Roman" w:cs="Times New Roman"/>
                <w:lang w:eastAsia="x-none"/>
              </w:rPr>
              <w:t xml:space="preserve"> водопотребления, л. в сутки на 1 чел. </w:t>
            </w:r>
          </w:p>
        </w:tc>
        <w:tc>
          <w:tcPr>
            <w:tcW w:w="2163" w:type="pct"/>
            <w:tcBorders>
              <w:top w:val="single" w:sz="4" w:space="0" w:color="auto"/>
              <w:left w:val="single" w:sz="4" w:space="0" w:color="auto"/>
              <w:right w:val="single" w:sz="4" w:space="0" w:color="000000"/>
            </w:tcBorders>
            <w:vAlign w:val="center"/>
          </w:tcPr>
          <w:p w:rsidR="00140D5A" w:rsidRPr="00140D5A" w:rsidRDefault="00140D5A" w:rsidP="00140D5A">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170</w:t>
            </w:r>
          </w:p>
        </w:tc>
      </w:tr>
    </w:tbl>
    <w:p w:rsidR="00140D5A" w:rsidRDefault="00140D5A" w:rsidP="00140D5A">
      <w:pPr>
        <w:autoSpaceDE w:val="0"/>
        <w:spacing w:after="0"/>
        <w:ind w:firstLine="851"/>
        <w:jc w:val="both"/>
        <w:rPr>
          <w:rFonts w:ascii="Times New Roman" w:eastAsia="TimesNewRomanPSMT" w:hAnsi="Times New Roman" w:cs="Times New Roman"/>
          <w:sz w:val="24"/>
          <w:szCs w:val="24"/>
          <w:lang w:eastAsia="ru-RU"/>
        </w:rPr>
      </w:pPr>
      <w:r w:rsidRPr="00693411">
        <w:rPr>
          <w:rFonts w:ascii="Times New Roman" w:eastAsia="TimesNewRomanPSMT" w:hAnsi="Times New Roman" w:cs="Times New Roman"/>
          <w:sz w:val="24"/>
          <w:szCs w:val="24"/>
          <w:lang w:eastAsia="ru-RU"/>
        </w:rPr>
        <w:t>Примечание:</w:t>
      </w:r>
    </w:p>
    <w:p w:rsidR="00140D5A" w:rsidRPr="00140D5A" w:rsidRDefault="00140D5A" w:rsidP="00140D5A">
      <w:pPr>
        <w:pStyle w:val="afa"/>
        <w:numPr>
          <w:ilvl w:val="0"/>
          <w:numId w:val="4"/>
        </w:numPr>
        <w:autoSpaceDE w:val="0"/>
        <w:spacing w:after="0"/>
        <w:ind w:left="0" w:firstLine="0"/>
        <w:jc w:val="both"/>
        <w:rPr>
          <w:rFonts w:ascii="Times New Roman" w:eastAsia="TimesNewRomanPSMT" w:hAnsi="Times New Roman" w:cs="Times New Roman"/>
          <w:sz w:val="24"/>
          <w:szCs w:val="24"/>
          <w:lang w:eastAsia="ru-RU"/>
        </w:rPr>
      </w:pPr>
      <w:r w:rsidRPr="00140D5A">
        <w:rPr>
          <w:rFonts w:ascii="Times New Roman" w:eastAsia="TimesNewRomanPSMT" w:hAnsi="Times New Roman" w:cs="Times New Roman"/>
          <w:sz w:val="24"/>
          <w:szCs w:val="24"/>
          <w:lang w:eastAsia="ru-RU"/>
        </w:rPr>
        <w:t>Показатели максимально допустимого уровня территориальной доступности объектов не нормируется.</w:t>
      </w:r>
    </w:p>
    <w:p w:rsidR="00693411" w:rsidRDefault="00693411" w:rsidP="00693411">
      <w:pPr>
        <w:pStyle w:val="afa"/>
        <w:autoSpaceDE w:val="0"/>
        <w:spacing w:after="0"/>
        <w:ind w:left="0"/>
        <w:jc w:val="both"/>
        <w:rPr>
          <w:rFonts w:ascii="Times New Roman" w:eastAsia="TimesNewRomanPSMT" w:hAnsi="Times New Roman" w:cs="Times New Roman"/>
          <w:sz w:val="24"/>
          <w:szCs w:val="24"/>
          <w:lang w:eastAsia="ru-RU"/>
        </w:rPr>
      </w:pPr>
    </w:p>
    <w:p w:rsidR="00140D5A" w:rsidRPr="00140D5A" w:rsidRDefault="00140D5A" w:rsidP="00140D5A">
      <w:pPr>
        <w:autoSpaceDE w:val="0"/>
        <w:spacing w:after="0"/>
        <w:ind w:left="851"/>
        <w:jc w:val="right"/>
        <w:rPr>
          <w:rFonts w:ascii="Times New Roman" w:eastAsia="TimesNewRomanPSMT" w:hAnsi="Times New Roman" w:cs="Times New Roman"/>
          <w:sz w:val="24"/>
          <w:szCs w:val="24"/>
          <w:lang w:eastAsia="ru-RU"/>
        </w:rPr>
      </w:pPr>
      <w:r w:rsidRPr="00140D5A">
        <w:rPr>
          <w:rFonts w:ascii="Times New Roman" w:eastAsia="TimesNewRomanPSMT" w:hAnsi="Times New Roman" w:cs="Times New Roman"/>
          <w:sz w:val="24"/>
          <w:szCs w:val="24"/>
          <w:lang w:eastAsia="ru-RU"/>
        </w:rPr>
        <w:t>Таблица 1.1</w:t>
      </w:r>
      <w:r>
        <w:rPr>
          <w:rFonts w:ascii="Times New Roman" w:eastAsia="TimesNewRomanPSMT" w:hAnsi="Times New Roman" w:cs="Times New Roman"/>
          <w:sz w:val="24"/>
          <w:szCs w:val="24"/>
          <w:lang w:eastAsia="ru-RU"/>
        </w:rPr>
        <w:t>.3</w:t>
      </w:r>
      <w:r w:rsidRPr="00140D5A">
        <w:rPr>
          <w:rFonts w:ascii="Times New Roman" w:eastAsia="TimesNewRomanPSMT" w:hAnsi="Times New Roman" w:cs="Times New Roman"/>
          <w:sz w:val="24"/>
          <w:szCs w:val="24"/>
          <w:lang w:eastAsia="ru-RU"/>
        </w:rPr>
        <w:t>. Расчетные показатели объектов, относящихся к области водо</w:t>
      </w:r>
      <w:r>
        <w:rPr>
          <w:rFonts w:ascii="Times New Roman" w:eastAsia="TimesNewRomanPSMT" w:hAnsi="Times New Roman" w:cs="Times New Roman"/>
          <w:sz w:val="24"/>
          <w:szCs w:val="24"/>
          <w:lang w:eastAsia="ru-RU"/>
        </w:rPr>
        <w:t>отведения</w:t>
      </w:r>
    </w:p>
    <w:tbl>
      <w:tblPr>
        <w:tblW w:w="49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9"/>
        <w:gridCol w:w="2653"/>
        <w:gridCol w:w="4058"/>
      </w:tblGrid>
      <w:tr w:rsidR="00140D5A" w:rsidTr="0018706D">
        <w:trPr>
          <w:trHeight w:val="983"/>
          <w:tblHeader/>
        </w:trPr>
        <w:tc>
          <w:tcPr>
            <w:tcW w:w="1423" w:type="pct"/>
            <w:tcBorders>
              <w:top w:val="single" w:sz="4" w:space="0" w:color="auto"/>
              <w:left w:val="single" w:sz="4" w:space="0" w:color="auto"/>
              <w:bottom w:val="single" w:sz="4" w:space="0" w:color="auto"/>
              <w:right w:val="single" w:sz="4" w:space="0" w:color="auto"/>
            </w:tcBorders>
            <w:vAlign w:val="center"/>
            <w:hideMark/>
          </w:tcPr>
          <w:p w:rsidR="00140D5A" w:rsidRDefault="00140D5A"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Наименование вида объекта</w:t>
            </w:r>
          </w:p>
        </w:tc>
        <w:tc>
          <w:tcPr>
            <w:tcW w:w="1414" w:type="pct"/>
            <w:tcBorders>
              <w:top w:val="single" w:sz="4" w:space="0" w:color="auto"/>
              <w:left w:val="single" w:sz="4" w:space="0" w:color="auto"/>
              <w:bottom w:val="single" w:sz="4" w:space="0" w:color="auto"/>
              <w:right w:val="single" w:sz="4" w:space="0" w:color="auto"/>
            </w:tcBorders>
            <w:vAlign w:val="center"/>
            <w:hideMark/>
          </w:tcPr>
          <w:p w:rsidR="00140D5A" w:rsidRDefault="00140D5A" w:rsidP="0018706D">
            <w:pPr>
              <w:widowControl w:val="0"/>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Наименование</w:t>
            </w:r>
          </w:p>
          <w:p w:rsidR="00140D5A" w:rsidRDefault="00140D5A" w:rsidP="0018706D">
            <w:pPr>
              <w:widowControl w:val="0"/>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нормируемого расчетного показателя /</w:t>
            </w:r>
          </w:p>
          <w:p w:rsidR="00140D5A" w:rsidRDefault="00140D5A"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единица измерения</w:t>
            </w:r>
          </w:p>
        </w:tc>
        <w:tc>
          <w:tcPr>
            <w:tcW w:w="2163" w:type="pct"/>
            <w:tcBorders>
              <w:top w:val="single" w:sz="4" w:space="0" w:color="auto"/>
              <w:left w:val="single" w:sz="4" w:space="0" w:color="auto"/>
              <w:bottom w:val="single" w:sz="4" w:space="0" w:color="auto"/>
              <w:right w:val="single" w:sz="4" w:space="0" w:color="auto"/>
            </w:tcBorders>
            <w:vAlign w:val="center"/>
            <w:hideMark/>
          </w:tcPr>
          <w:p w:rsidR="00140D5A" w:rsidRDefault="00140D5A" w:rsidP="0018706D">
            <w:pPr>
              <w:spacing w:after="0" w:line="240" w:lineRule="auto"/>
              <w:jc w:val="center"/>
              <w:rPr>
                <w:rFonts w:ascii="Times New Roman" w:eastAsia="Times New Roman" w:hAnsi="Times New Roman" w:cs="Times New Roman"/>
                <w:bCs/>
                <w:sz w:val="24"/>
                <w:szCs w:val="24"/>
                <w:lang w:eastAsia="x-none"/>
              </w:rPr>
            </w:pPr>
            <w:r>
              <w:rPr>
                <w:rFonts w:ascii="Times New Roman" w:eastAsia="Times New Roman" w:hAnsi="Times New Roman" w:cs="Times New Roman"/>
                <w:b/>
                <w:spacing w:val="-6"/>
                <w:lang w:eastAsia="ru-RU"/>
              </w:rPr>
              <w:t>Значение расчетного показателя</w:t>
            </w:r>
          </w:p>
        </w:tc>
      </w:tr>
      <w:tr w:rsidR="00140D5A" w:rsidTr="0018706D">
        <w:trPr>
          <w:trHeight w:val="856"/>
        </w:trPr>
        <w:tc>
          <w:tcPr>
            <w:tcW w:w="1423" w:type="pct"/>
            <w:tcBorders>
              <w:top w:val="single" w:sz="4" w:space="0" w:color="auto"/>
              <w:left w:val="single" w:sz="4" w:space="0" w:color="auto"/>
              <w:bottom w:val="single" w:sz="4" w:space="0" w:color="auto"/>
              <w:right w:val="single" w:sz="4" w:space="0" w:color="auto"/>
            </w:tcBorders>
            <w:hideMark/>
          </w:tcPr>
          <w:p w:rsidR="00140D5A" w:rsidRPr="00693411" w:rsidRDefault="00140D5A" w:rsidP="00140D5A">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Комплекс сооружений водоотведения</w:t>
            </w:r>
          </w:p>
        </w:tc>
        <w:tc>
          <w:tcPr>
            <w:tcW w:w="1414" w:type="pct"/>
            <w:tcBorders>
              <w:top w:val="single" w:sz="4" w:space="0" w:color="auto"/>
              <w:left w:val="single" w:sz="4" w:space="0" w:color="auto"/>
              <w:right w:val="single" w:sz="4" w:space="0" w:color="auto"/>
            </w:tcBorders>
            <w:vAlign w:val="center"/>
            <w:hideMark/>
          </w:tcPr>
          <w:p w:rsidR="00140D5A" w:rsidRDefault="00140D5A" w:rsidP="00140D5A">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 xml:space="preserve">Объем водоотведения,   л. в сутки на 1 чел. </w:t>
            </w:r>
          </w:p>
        </w:tc>
        <w:tc>
          <w:tcPr>
            <w:tcW w:w="2163" w:type="pct"/>
            <w:tcBorders>
              <w:top w:val="single" w:sz="4" w:space="0" w:color="auto"/>
              <w:left w:val="single" w:sz="4" w:space="0" w:color="auto"/>
              <w:right w:val="single" w:sz="4" w:space="0" w:color="000000"/>
            </w:tcBorders>
            <w:vAlign w:val="center"/>
          </w:tcPr>
          <w:p w:rsidR="00140D5A" w:rsidRPr="00140D5A" w:rsidRDefault="00140D5A" w:rsidP="0018706D">
            <w:pPr>
              <w:spacing w:after="0" w:line="240" w:lineRule="auto"/>
              <w:jc w:val="center"/>
              <w:rPr>
                <w:rFonts w:ascii="Times New Roman" w:eastAsia="Times New Roman" w:hAnsi="Times New Roman" w:cs="Times New Roman"/>
                <w:sz w:val="24"/>
                <w:szCs w:val="24"/>
                <w:lang w:eastAsia="x-none"/>
              </w:rPr>
            </w:pPr>
            <w:r>
              <w:rPr>
                <w:rFonts w:ascii="Times New Roman" w:eastAsia="Times New Roman" w:hAnsi="Times New Roman" w:cs="Times New Roman"/>
                <w:lang w:eastAsia="x-none"/>
              </w:rPr>
              <w:t>170</w:t>
            </w:r>
          </w:p>
        </w:tc>
      </w:tr>
    </w:tbl>
    <w:p w:rsidR="00140D5A" w:rsidRDefault="00140D5A" w:rsidP="00140D5A">
      <w:pPr>
        <w:autoSpaceDE w:val="0"/>
        <w:spacing w:after="0"/>
        <w:ind w:firstLine="851"/>
        <w:jc w:val="both"/>
        <w:rPr>
          <w:rFonts w:ascii="Times New Roman" w:eastAsia="TimesNewRomanPSMT" w:hAnsi="Times New Roman" w:cs="Times New Roman"/>
          <w:sz w:val="24"/>
          <w:szCs w:val="24"/>
          <w:lang w:eastAsia="ru-RU"/>
        </w:rPr>
      </w:pPr>
      <w:r w:rsidRPr="00693411">
        <w:rPr>
          <w:rFonts w:ascii="Times New Roman" w:eastAsia="TimesNewRomanPSMT" w:hAnsi="Times New Roman" w:cs="Times New Roman"/>
          <w:sz w:val="24"/>
          <w:szCs w:val="24"/>
          <w:lang w:eastAsia="ru-RU"/>
        </w:rPr>
        <w:t>Примечание:</w:t>
      </w:r>
    </w:p>
    <w:p w:rsidR="00140D5A" w:rsidRPr="00140D5A" w:rsidRDefault="00140D5A" w:rsidP="00140D5A">
      <w:pPr>
        <w:pStyle w:val="afa"/>
        <w:numPr>
          <w:ilvl w:val="0"/>
          <w:numId w:val="4"/>
        </w:numPr>
        <w:autoSpaceDE w:val="0"/>
        <w:spacing w:after="0"/>
        <w:ind w:left="0" w:firstLine="0"/>
        <w:jc w:val="both"/>
        <w:rPr>
          <w:rFonts w:ascii="Times New Roman" w:eastAsia="TimesNewRomanPSMT" w:hAnsi="Times New Roman" w:cs="Times New Roman"/>
          <w:sz w:val="24"/>
          <w:szCs w:val="24"/>
          <w:lang w:eastAsia="ru-RU"/>
        </w:rPr>
      </w:pPr>
      <w:r w:rsidRPr="00140D5A">
        <w:rPr>
          <w:rFonts w:ascii="Times New Roman" w:eastAsia="TimesNewRomanPSMT" w:hAnsi="Times New Roman" w:cs="Times New Roman"/>
          <w:sz w:val="24"/>
          <w:szCs w:val="24"/>
          <w:lang w:eastAsia="ru-RU"/>
        </w:rPr>
        <w:t>Показатели максимально допустимого уровня территориальной доступности объектов не нормируется.</w:t>
      </w:r>
    </w:p>
    <w:p w:rsidR="00693411" w:rsidRPr="00693411" w:rsidRDefault="00693411" w:rsidP="00693411">
      <w:pPr>
        <w:pStyle w:val="afa"/>
        <w:autoSpaceDE w:val="0"/>
        <w:spacing w:after="0"/>
        <w:ind w:left="0"/>
        <w:jc w:val="both"/>
        <w:rPr>
          <w:rFonts w:ascii="Times New Roman" w:eastAsia="TimesNewRomanPSMT" w:hAnsi="Times New Roman" w:cs="Times New Roman"/>
          <w:sz w:val="24"/>
          <w:szCs w:val="24"/>
          <w:lang w:eastAsia="ru-RU"/>
        </w:rPr>
      </w:pPr>
    </w:p>
    <w:p w:rsidR="004C54FE" w:rsidRDefault="004C54FE" w:rsidP="004C54FE">
      <w:pPr>
        <w:spacing w:after="0" w:line="240" w:lineRule="auto"/>
        <w:ind w:firstLine="851"/>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563"/>
        <w:gridCol w:w="8401"/>
        <w:gridCol w:w="283"/>
      </w:tblGrid>
      <w:tr w:rsidR="004C54FE" w:rsidTr="004C54FE">
        <w:tc>
          <w:tcPr>
            <w:tcW w:w="563" w:type="dxa"/>
          </w:tcPr>
          <w:p w:rsidR="004C54FE" w:rsidRDefault="004C54FE">
            <w:pPr>
              <w:autoSpaceDE w:val="0"/>
              <w:spacing w:after="0"/>
              <w:jc w:val="both"/>
              <w:rPr>
                <w:rFonts w:ascii="Times New Roman" w:eastAsia="TimesNewRomanPSMT" w:hAnsi="Times New Roman" w:cs="Times New Roman"/>
                <w:b/>
                <w:sz w:val="6"/>
                <w:szCs w:val="24"/>
                <w:lang w:eastAsia="ru-RU"/>
              </w:rPr>
            </w:pPr>
          </w:p>
        </w:tc>
        <w:tc>
          <w:tcPr>
            <w:tcW w:w="8684" w:type="dxa"/>
            <w:gridSpan w:val="2"/>
          </w:tcPr>
          <w:p w:rsidR="004C54FE" w:rsidRDefault="004C54FE">
            <w:pPr>
              <w:autoSpaceDE w:val="0"/>
              <w:spacing w:after="0"/>
              <w:jc w:val="both"/>
              <w:rPr>
                <w:rFonts w:ascii="Times New Roman" w:eastAsia="TimesNewRomanPSMT" w:hAnsi="Times New Roman" w:cs="Times New Roman"/>
                <w:b/>
                <w:sz w:val="6"/>
                <w:szCs w:val="24"/>
                <w:lang w:eastAsia="ru-RU"/>
              </w:rPr>
            </w:pPr>
          </w:p>
        </w:tc>
      </w:tr>
      <w:tr w:rsidR="004C54FE" w:rsidTr="004C54FE">
        <w:tc>
          <w:tcPr>
            <w:tcW w:w="9247" w:type="dxa"/>
            <w:gridSpan w:val="3"/>
            <w:hideMark/>
          </w:tcPr>
          <w:p w:rsidR="004C54FE" w:rsidRDefault="00140D5A">
            <w:pPr>
              <w:autoSpaceDE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4C54FE">
              <w:rPr>
                <w:rFonts w:ascii="Times New Roman" w:eastAsia="TimesNewRomanPSMT" w:hAnsi="Times New Roman" w:cs="Times New Roman"/>
                <w:b/>
                <w:sz w:val="24"/>
                <w:szCs w:val="24"/>
                <w:lang w:eastAsia="ru-RU"/>
              </w:rPr>
              <w:t xml:space="preserve"> </w:t>
            </w:r>
            <w:r w:rsidR="004C54FE">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w:t>
            </w:r>
          </w:p>
          <w:p w:rsidR="004C54FE" w:rsidRDefault="004C54FE" w:rsidP="00140D5A">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 xml:space="preserve">объектами </w:t>
            </w:r>
            <w:r w:rsidR="00140D5A">
              <w:rPr>
                <w:rFonts w:ascii="Times New Roman" w:eastAsia="Times New Roman" w:hAnsi="Times New Roman" w:cs="Times New Roman"/>
                <w:b/>
                <w:sz w:val="24"/>
                <w:szCs w:val="24"/>
                <w:lang w:eastAsia="ru-RU"/>
              </w:rPr>
              <w:t xml:space="preserve">местного значения </w:t>
            </w:r>
            <w:r>
              <w:rPr>
                <w:rFonts w:ascii="Times New Roman" w:eastAsia="Times New Roman" w:hAnsi="Times New Roman" w:cs="Times New Roman"/>
                <w:b/>
                <w:sz w:val="24"/>
                <w:szCs w:val="24"/>
                <w:lang w:eastAsia="ru-RU"/>
              </w:rPr>
              <w:t>в области автомобильных дорог</w:t>
            </w:r>
            <w:r w:rsidR="00140D5A">
              <w:rPr>
                <w:rFonts w:ascii="Times New Roman" w:eastAsia="Times New Roman" w:hAnsi="Times New Roman" w:cs="Times New Roman"/>
                <w:b/>
                <w:sz w:val="24"/>
                <w:szCs w:val="24"/>
                <w:lang w:eastAsia="ru-RU"/>
              </w:rPr>
              <w:t xml:space="preserve"> и </w:t>
            </w:r>
            <w:r>
              <w:rPr>
                <w:rFonts w:ascii="Times New Roman" w:eastAsia="Times New Roman" w:hAnsi="Times New Roman" w:cs="Times New Roman"/>
                <w:b/>
                <w:sz w:val="24"/>
                <w:szCs w:val="24"/>
                <w:lang w:eastAsia="ru-RU"/>
              </w:rPr>
              <w:t>транспортного обслуживания и показатели максимально допустимого уровня территориальной доступности таких объектов для населения</w:t>
            </w:r>
            <w:r>
              <w:rPr>
                <w:rFonts w:ascii="Times New Roman" w:eastAsia="Calibri" w:hAnsi="Times New Roman" w:cs="Times New Roman"/>
                <w:b/>
                <w:sz w:val="24"/>
                <w:szCs w:val="28"/>
              </w:rPr>
              <w:t xml:space="preserve"> </w:t>
            </w:r>
            <w:r w:rsidR="00140D5A">
              <w:rPr>
                <w:rFonts w:ascii="Times New Roman" w:eastAsia="Calibri" w:hAnsi="Times New Roman" w:cs="Times New Roman"/>
                <w:b/>
                <w:sz w:val="24"/>
                <w:szCs w:val="28"/>
              </w:rPr>
              <w:t>сельского поселения «</w:t>
            </w:r>
            <w:proofErr w:type="spellStart"/>
            <w:r w:rsidR="00140D5A">
              <w:rPr>
                <w:rFonts w:ascii="Times New Roman" w:eastAsia="Calibri" w:hAnsi="Times New Roman" w:cs="Times New Roman"/>
                <w:b/>
                <w:sz w:val="24"/>
                <w:szCs w:val="28"/>
              </w:rPr>
              <w:t>Урюмское</w:t>
            </w:r>
            <w:proofErr w:type="spellEnd"/>
            <w:r w:rsidR="00140D5A">
              <w:rPr>
                <w:rFonts w:ascii="Times New Roman" w:eastAsia="Calibri" w:hAnsi="Times New Roman" w:cs="Times New Roman"/>
                <w:b/>
                <w:sz w:val="24"/>
                <w:szCs w:val="28"/>
              </w:rPr>
              <w:t xml:space="preserve">» </w:t>
            </w:r>
            <w:r>
              <w:rPr>
                <w:rFonts w:ascii="Times New Roman" w:eastAsia="Calibri" w:hAnsi="Times New Roman" w:cs="Times New Roman"/>
                <w:b/>
                <w:sz w:val="24"/>
                <w:szCs w:val="28"/>
              </w:rPr>
              <w:t>муниципального района «Чернышевский район»  Забайкальского края</w:t>
            </w:r>
          </w:p>
        </w:tc>
      </w:tr>
      <w:tr w:rsidR="004C54FE" w:rsidTr="004C54FE">
        <w:trPr>
          <w:trHeight w:val="80"/>
        </w:trPr>
        <w:tc>
          <w:tcPr>
            <w:tcW w:w="563" w:type="dxa"/>
          </w:tcPr>
          <w:p w:rsidR="004C54FE" w:rsidRDefault="004C54FE">
            <w:pPr>
              <w:autoSpaceDE w:val="0"/>
              <w:spacing w:after="0" w:line="240" w:lineRule="auto"/>
              <w:jc w:val="both"/>
              <w:rPr>
                <w:rFonts w:ascii="Times New Roman" w:eastAsia="Times New Roman" w:hAnsi="Times New Roman" w:cs="Times New Roman"/>
                <w:b/>
                <w:sz w:val="20"/>
                <w:szCs w:val="24"/>
                <w:lang w:eastAsia="ru-RU"/>
              </w:rPr>
            </w:pPr>
          </w:p>
        </w:tc>
        <w:tc>
          <w:tcPr>
            <w:tcW w:w="8401" w:type="dxa"/>
          </w:tcPr>
          <w:p w:rsidR="004C54FE" w:rsidRDefault="004C54FE">
            <w:pPr>
              <w:autoSpaceDE w:val="0"/>
              <w:spacing w:after="0" w:line="240" w:lineRule="auto"/>
              <w:rPr>
                <w:rFonts w:ascii="Times New Roman" w:eastAsia="Times New Roman" w:hAnsi="Times New Roman" w:cs="Times New Roman"/>
                <w:b/>
                <w:sz w:val="20"/>
                <w:szCs w:val="24"/>
                <w:lang w:eastAsia="ru-RU"/>
              </w:rPr>
            </w:pPr>
          </w:p>
        </w:tc>
        <w:tc>
          <w:tcPr>
            <w:tcW w:w="283" w:type="dxa"/>
          </w:tcPr>
          <w:p w:rsidR="004C54FE" w:rsidRDefault="004C54FE">
            <w:pPr>
              <w:autoSpaceDE w:val="0"/>
              <w:spacing w:after="0" w:line="240" w:lineRule="auto"/>
              <w:rPr>
                <w:rFonts w:ascii="Times New Roman" w:eastAsia="Times New Roman" w:hAnsi="Times New Roman" w:cs="Times New Roman"/>
                <w:b/>
                <w:szCs w:val="24"/>
                <w:lang w:eastAsia="ru-RU"/>
              </w:rPr>
            </w:pPr>
          </w:p>
        </w:tc>
      </w:tr>
    </w:tbl>
    <w:p w:rsidR="004C54FE" w:rsidRDefault="004C54FE" w:rsidP="004C54FE">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Расчетные показатели для объектов </w:t>
      </w:r>
      <w:r w:rsidR="00140D5A">
        <w:rPr>
          <w:rFonts w:ascii="Times New Roman" w:eastAsia="TimesNewRomanPSMT" w:hAnsi="Times New Roman" w:cs="Times New Roman"/>
          <w:sz w:val="24"/>
          <w:szCs w:val="24"/>
          <w:lang w:eastAsia="ru-RU"/>
        </w:rPr>
        <w:t xml:space="preserve">местного значения </w:t>
      </w:r>
      <w:r>
        <w:rPr>
          <w:rFonts w:ascii="Times New Roman" w:eastAsia="TimesNewRomanPSMT" w:hAnsi="Times New Roman" w:cs="Times New Roman"/>
          <w:sz w:val="24"/>
          <w:szCs w:val="24"/>
          <w:lang w:eastAsia="ru-RU"/>
        </w:rPr>
        <w:t xml:space="preserve">в области автомобильных дорог и транспортного обслуживания установлены в соответствии с индивидуальными особенностями пространственной организации муниципального образования. Расчетные показатели минимально допустимого уровня обеспеченности объектами местного значения </w:t>
      </w:r>
      <w:r w:rsidR="00140D5A">
        <w:rPr>
          <w:rFonts w:ascii="Times New Roman" w:eastAsia="TimesNewRomanPSMT" w:hAnsi="Times New Roman" w:cs="Times New Roman"/>
          <w:sz w:val="24"/>
          <w:szCs w:val="24"/>
          <w:lang w:eastAsia="ru-RU"/>
        </w:rPr>
        <w:t>представлены в таблицах 1.2.1-1.2</w:t>
      </w:r>
      <w:r>
        <w:rPr>
          <w:rFonts w:ascii="Times New Roman" w:eastAsia="TimesNewRomanPSMT" w:hAnsi="Times New Roman" w:cs="Times New Roman"/>
          <w:sz w:val="24"/>
          <w:szCs w:val="24"/>
          <w:lang w:eastAsia="ru-RU"/>
        </w:rPr>
        <w:t>.5.</w:t>
      </w:r>
    </w:p>
    <w:p w:rsidR="009F6079" w:rsidRDefault="009F6079" w:rsidP="004C54FE">
      <w:pPr>
        <w:autoSpaceDE w:val="0"/>
        <w:spacing w:after="0"/>
        <w:ind w:firstLine="851"/>
        <w:jc w:val="both"/>
        <w:rPr>
          <w:rFonts w:ascii="Times New Roman" w:eastAsia="TimesNewRomanPSMT" w:hAnsi="Times New Roman" w:cs="Times New Roman"/>
          <w:sz w:val="24"/>
          <w:szCs w:val="24"/>
          <w:lang w:eastAsia="ru-RU"/>
        </w:rPr>
      </w:pPr>
    </w:p>
    <w:p w:rsidR="009F6079" w:rsidRDefault="009F6079" w:rsidP="004C54FE">
      <w:pPr>
        <w:autoSpaceDE w:val="0"/>
        <w:spacing w:after="0"/>
        <w:ind w:firstLine="851"/>
        <w:jc w:val="both"/>
        <w:rPr>
          <w:rFonts w:ascii="Times New Roman" w:eastAsia="TimesNewRomanPSMT" w:hAnsi="Times New Roman" w:cs="Times New Roman"/>
          <w:sz w:val="24"/>
          <w:szCs w:val="24"/>
          <w:lang w:eastAsia="ru-RU"/>
        </w:rPr>
      </w:pPr>
    </w:p>
    <w:p w:rsidR="009F6079" w:rsidRDefault="009F6079" w:rsidP="004C54FE">
      <w:pPr>
        <w:autoSpaceDE w:val="0"/>
        <w:spacing w:after="0"/>
        <w:ind w:firstLine="851"/>
        <w:jc w:val="both"/>
        <w:rPr>
          <w:rFonts w:ascii="Times New Roman" w:eastAsia="TimesNewRomanPSMT" w:hAnsi="Times New Roman" w:cs="Times New Roman"/>
          <w:sz w:val="24"/>
          <w:szCs w:val="24"/>
          <w:lang w:eastAsia="ru-RU"/>
        </w:rPr>
      </w:pPr>
    </w:p>
    <w:p w:rsidR="009F6079" w:rsidRDefault="009F6079" w:rsidP="004C54FE">
      <w:pPr>
        <w:autoSpaceDE w:val="0"/>
        <w:spacing w:after="0"/>
        <w:ind w:firstLine="851"/>
        <w:jc w:val="both"/>
        <w:rPr>
          <w:rFonts w:ascii="Times New Roman" w:eastAsia="TimesNewRomanPSMT" w:hAnsi="Times New Roman" w:cs="Times New Roman"/>
          <w:sz w:val="24"/>
          <w:szCs w:val="24"/>
          <w:lang w:eastAsia="ru-RU"/>
        </w:rPr>
      </w:pPr>
    </w:p>
    <w:p w:rsidR="009F6079" w:rsidRDefault="009F6079" w:rsidP="009F6079">
      <w:pPr>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Таблица 1.2.1. Расчетные показатели для объектов в области автомобильных дорог местного значения в границах населенных пунктов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3688"/>
        <w:gridCol w:w="2836"/>
      </w:tblGrid>
      <w:tr w:rsidR="00A25EDD" w:rsidTr="00A25EDD">
        <w:trPr>
          <w:trHeight w:val="778"/>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25EDD" w:rsidRDefault="00A25EDD" w:rsidP="001870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25EDD" w:rsidRDefault="00A25EDD" w:rsidP="001870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Наименование </w:t>
            </w:r>
          </w:p>
          <w:p w:rsidR="00A25EDD" w:rsidRDefault="00A25EDD" w:rsidP="001870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объекта</w:t>
            </w:r>
          </w:p>
          <w:p w:rsidR="00A25EDD" w:rsidRDefault="00A25EDD" w:rsidP="0018706D">
            <w:pPr>
              <w:spacing w:after="0"/>
              <w:jc w:val="center"/>
              <w:rPr>
                <w:rFonts w:ascii="Times New Roman" w:eastAsia="Times New Roman" w:hAnsi="Times New Roman" w:cs="Times New Roman"/>
                <w:b/>
                <w:sz w:val="24"/>
                <w:szCs w:val="24"/>
              </w:rPr>
            </w:pPr>
          </w:p>
        </w:tc>
        <w:tc>
          <w:tcPr>
            <w:tcW w:w="65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25EDD" w:rsidRDefault="00A25EDD" w:rsidP="001870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Показатель минимального допустимого уровня обеспеченности</w:t>
            </w:r>
          </w:p>
        </w:tc>
      </w:tr>
      <w:tr w:rsidR="00A25EDD" w:rsidTr="0018706D">
        <w:trPr>
          <w:trHeight w:val="631"/>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25EDD" w:rsidRDefault="00A25EDD" w:rsidP="0018706D">
            <w:pPr>
              <w:spacing w:after="0" w:line="240" w:lineRule="auto"/>
              <w:rPr>
                <w:rFonts w:ascii="Times New Roman" w:eastAsia="Times New Roman" w:hAnsi="Times New Roman" w:cs="Times New Roman"/>
                <w:b/>
                <w:sz w:val="24"/>
                <w:szCs w:val="24"/>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A25EDD" w:rsidRDefault="00A25EDD" w:rsidP="0018706D">
            <w:pPr>
              <w:spacing w:after="0" w:line="240" w:lineRule="auto"/>
              <w:rPr>
                <w:rFonts w:ascii="Times New Roman" w:eastAsia="Times New Roman" w:hAnsi="Times New Roman" w:cs="Times New Roman"/>
                <w:b/>
                <w:sz w:val="24"/>
                <w:szCs w:val="24"/>
              </w:rPr>
            </w:pPr>
          </w:p>
        </w:tc>
        <w:tc>
          <w:tcPr>
            <w:tcW w:w="36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5EDD" w:rsidRDefault="00A25EDD" w:rsidP="001870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Единица </w:t>
            </w:r>
          </w:p>
          <w:p w:rsidR="00A25EDD" w:rsidRDefault="00A25EDD" w:rsidP="0018706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измерения</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25EDD" w:rsidRDefault="00A25EDD" w:rsidP="00A25ED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Величина</w:t>
            </w:r>
          </w:p>
        </w:tc>
      </w:tr>
      <w:tr w:rsidR="00A25EDD" w:rsidTr="0018706D">
        <w:trPr>
          <w:trHeight w:val="408"/>
        </w:trPr>
        <w:tc>
          <w:tcPr>
            <w:tcW w:w="567" w:type="dxa"/>
            <w:tcBorders>
              <w:top w:val="single" w:sz="4" w:space="0" w:color="auto"/>
              <w:left w:val="single" w:sz="4" w:space="0" w:color="auto"/>
              <w:bottom w:val="single" w:sz="4" w:space="0" w:color="auto"/>
              <w:right w:val="single" w:sz="4" w:space="0" w:color="auto"/>
            </w:tcBorders>
            <w:hideMark/>
          </w:tcPr>
          <w:p w:rsidR="00A25EDD" w:rsidRPr="0018706D" w:rsidRDefault="00A25EDD" w:rsidP="0018706D">
            <w:pPr>
              <w:spacing w:after="0"/>
              <w:jc w:val="center"/>
              <w:rPr>
                <w:rFonts w:ascii="Times New Roman" w:eastAsia="Times New Roman" w:hAnsi="Times New Roman" w:cs="Times New Roman"/>
                <w:b/>
              </w:rPr>
            </w:pPr>
            <w:r w:rsidRPr="0018706D">
              <w:rPr>
                <w:rFonts w:ascii="Times New Roman" w:eastAsia="Times New Roman" w:hAnsi="Times New Roman" w:cs="Times New Roman"/>
                <w:b/>
                <w:lang w:val="en-US"/>
              </w:rPr>
              <w:t>1</w:t>
            </w:r>
            <w:r w:rsidRPr="0018706D">
              <w:rPr>
                <w:rFonts w:ascii="Times New Roman" w:eastAsia="Times New Roman" w:hAnsi="Times New Roman" w:cs="Times New Roman"/>
                <w:b/>
              </w:rPr>
              <w:t>.</w:t>
            </w:r>
          </w:p>
        </w:tc>
        <w:tc>
          <w:tcPr>
            <w:tcW w:w="2269" w:type="dxa"/>
            <w:tcBorders>
              <w:top w:val="single" w:sz="4" w:space="0" w:color="auto"/>
              <w:left w:val="single" w:sz="4" w:space="0" w:color="auto"/>
              <w:bottom w:val="single" w:sz="4" w:space="0" w:color="auto"/>
              <w:right w:val="single" w:sz="4" w:space="0" w:color="auto"/>
            </w:tcBorders>
          </w:tcPr>
          <w:p w:rsidR="00A25EDD" w:rsidRPr="0018706D" w:rsidRDefault="0018706D" w:rsidP="0018706D">
            <w:pPr>
              <w:tabs>
                <w:tab w:val="left" w:pos="6780"/>
              </w:tabs>
              <w:spacing w:after="0" w:line="240" w:lineRule="auto"/>
              <w:contextualSpacing/>
              <w:rPr>
                <w:rFonts w:ascii="Times New Roman" w:eastAsia="Times New Roman" w:hAnsi="Times New Roman" w:cs="Times New Roman"/>
                <w:spacing w:val="-6"/>
                <w:lang w:eastAsia="ru-RU"/>
              </w:rPr>
            </w:pPr>
            <w:r w:rsidRPr="0018706D">
              <w:rPr>
                <w:rFonts w:ascii="Times New Roman" w:eastAsia="Times New Roman" w:hAnsi="Times New Roman" w:cs="Times New Roman"/>
                <w:spacing w:val="-6"/>
                <w:lang w:eastAsia="ru-RU"/>
              </w:rPr>
              <w:t>Плотность автомобильных дорог общего пользования местного значения</w:t>
            </w:r>
          </w:p>
        </w:tc>
        <w:tc>
          <w:tcPr>
            <w:tcW w:w="3688" w:type="dxa"/>
            <w:tcBorders>
              <w:top w:val="single" w:sz="4" w:space="0" w:color="auto"/>
              <w:left w:val="single" w:sz="4" w:space="0" w:color="auto"/>
              <w:bottom w:val="single" w:sz="4" w:space="0" w:color="auto"/>
              <w:right w:val="single" w:sz="4" w:space="0" w:color="auto"/>
            </w:tcBorders>
          </w:tcPr>
          <w:p w:rsidR="0018706D" w:rsidRDefault="0018706D" w:rsidP="0018706D">
            <w:pPr>
              <w:spacing w:after="0" w:line="240" w:lineRule="auto"/>
              <w:contextualSpacing/>
              <w:jc w:val="center"/>
              <w:rPr>
                <w:rFonts w:ascii="Times New Roman" w:eastAsia="Times New Roman" w:hAnsi="Times New Roman" w:cs="Times New Roman"/>
                <w:spacing w:val="-6"/>
                <w:lang w:eastAsia="ru-RU"/>
              </w:rPr>
            </w:pPr>
          </w:p>
          <w:p w:rsidR="00A25EDD" w:rsidRPr="0018706D" w:rsidRDefault="0018706D" w:rsidP="0018706D">
            <w:pPr>
              <w:spacing w:after="0" w:line="240" w:lineRule="auto"/>
              <w:contextualSpacing/>
              <w:jc w:val="center"/>
              <w:rPr>
                <w:rFonts w:ascii="Times New Roman" w:eastAsia="Times New Roman" w:hAnsi="Times New Roman" w:cs="Times New Roman"/>
                <w:spacing w:val="-6"/>
                <w:vertAlign w:val="superscript"/>
                <w:lang w:eastAsia="ru-RU"/>
              </w:rPr>
            </w:pPr>
            <w:r w:rsidRPr="0018706D">
              <w:rPr>
                <w:rFonts w:ascii="Times New Roman" w:eastAsia="Times New Roman" w:hAnsi="Times New Roman" w:cs="Times New Roman"/>
                <w:spacing w:val="-6"/>
                <w:lang w:eastAsia="ru-RU"/>
              </w:rPr>
              <w:t>плотность сети, км/км</w:t>
            </w:r>
            <w:proofErr w:type="gramStart"/>
            <w:r>
              <w:rPr>
                <w:rFonts w:ascii="Times New Roman" w:eastAsia="Times New Roman" w:hAnsi="Times New Roman" w:cs="Times New Roman"/>
                <w:spacing w:val="-6"/>
                <w:vertAlign w:val="superscript"/>
                <w:lang w:eastAsia="ru-RU"/>
              </w:rPr>
              <w:t>2</w:t>
            </w:r>
            <w:proofErr w:type="gramEnd"/>
          </w:p>
        </w:tc>
        <w:tc>
          <w:tcPr>
            <w:tcW w:w="2836" w:type="dxa"/>
            <w:tcBorders>
              <w:top w:val="single" w:sz="4" w:space="0" w:color="auto"/>
              <w:left w:val="single" w:sz="4" w:space="0" w:color="auto"/>
              <w:bottom w:val="single" w:sz="4" w:space="0" w:color="auto"/>
              <w:right w:val="single" w:sz="4" w:space="0" w:color="auto"/>
            </w:tcBorders>
            <w:vAlign w:val="center"/>
          </w:tcPr>
          <w:p w:rsidR="00A25EDD" w:rsidRPr="0018706D" w:rsidRDefault="0018706D" w:rsidP="0018706D">
            <w:pPr>
              <w:spacing w:after="0" w:line="240" w:lineRule="auto"/>
              <w:contextualSpacing/>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1,5</w:t>
            </w:r>
          </w:p>
        </w:tc>
      </w:tr>
      <w:tr w:rsidR="0018706D" w:rsidTr="0018706D">
        <w:trPr>
          <w:trHeight w:val="408"/>
        </w:trPr>
        <w:tc>
          <w:tcPr>
            <w:tcW w:w="567" w:type="dxa"/>
            <w:tcBorders>
              <w:top w:val="single" w:sz="4" w:space="0" w:color="auto"/>
              <w:left w:val="single" w:sz="4" w:space="0" w:color="auto"/>
              <w:bottom w:val="single" w:sz="4" w:space="0" w:color="auto"/>
              <w:right w:val="single" w:sz="4" w:space="0" w:color="auto"/>
            </w:tcBorders>
          </w:tcPr>
          <w:p w:rsidR="0018706D" w:rsidRPr="0018706D" w:rsidRDefault="0018706D" w:rsidP="0018706D">
            <w:pPr>
              <w:spacing w:after="0"/>
              <w:jc w:val="center"/>
              <w:rPr>
                <w:rFonts w:ascii="Times New Roman" w:eastAsia="Times New Roman" w:hAnsi="Times New Roman" w:cs="Times New Roman"/>
                <w:b/>
              </w:rPr>
            </w:pPr>
            <w:r>
              <w:rPr>
                <w:rFonts w:ascii="Times New Roman" w:eastAsia="Times New Roman" w:hAnsi="Times New Roman" w:cs="Times New Roman"/>
                <w:b/>
              </w:rPr>
              <w:t>2</w:t>
            </w:r>
          </w:p>
        </w:tc>
        <w:tc>
          <w:tcPr>
            <w:tcW w:w="2269" w:type="dxa"/>
            <w:tcBorders>
              <w:top w:val="single" w:sz="4" w:space="0" w:color="auto"/>
              <w:left w:val="single" w:sz="4" w:space="0" w:color="auto"/>
              <w:bottom w:val="single" w:sz="4" w:space="0" w:color="auto"/>
              <w:right w:val="single" w:sz="4" w:space="0" w:color="auto"/>
            </w:tcBorders>
          </w:tcPr>
          <w:p w:rsidR="0018706D" w:rsidRPr="0018706D" w:rsidRDefault="0018706D" w:rsidP="0018706D">
            <w:pPr>
              <w:tabs>
                <w:tab w:val="left" w:pos="6780"/>
              </w:tabs>
              <w:spacing w:after="0" w:line="240" w:lineRule="auto"/>
              <w:contextualSpacing/>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Автозаправочные станции</w:t>
            </w:r>
          </w:p>
        </w:tc>
        <w:tc>
          <w:tcPr>
            <w:tcW w:w="3688" w:type="dxa"/>
            <w:tcBorders>
              <w:top w:val="single" w:sz="4" w:space="0" w:color="auto"/>
              <w:left w:val="single" w:sz="4" w:space="0" w:color="auto"/>
              <w:bottom w:val="single" w:sz="4" w:space="0" w:color="auto"/>
              <w:right w:val="single" w:sz="4" w:space="0" w:color="auto"/>
            </w:tcBorders>
          </w:tcPr>
          <w:p w:rsidR="0018706D" w:rsidRPr="0018706D" w:rsidRDefault="0018706D" w:rsidP="0018706D">
            <w:pPr>
              <w:spacing w:after="0" w:line="240" w:lineRule="auto"/>
              <w:contextualSpacing/>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количество топливораздаточных колонок на 1200 автомобилей, зарегистрированных на территории муниципального образования</w:t>
            </w:r>
          </w:p>
        </w:tc>
        <w:tc>
          <w:tcPr>
            <w:tcW w:w="2836" w:type="dxa"/>
            <w:tcBorders>
              <w:top w:val="single" w:sz="4" w:space="0" w:color="auto"/>
              <w:left w:val="single" w:sz="4" w:space="0" w:color="auto"/>
              <w:bottom w:val="single" w:sz="4" w:space="0" w:color="auto"/>
              <w:right w:val="single" w:sz="4" w:space="0" w:color="auto"/>
            </w:tcBorders>
            <w:vAlign w:val="center"/>
          </w:tcPr>
          <w:p w:rsidR="0018706D" w:rsidRPr="0018706D" w:rsidRDefault="0018706D" w:rsidP="0018706D">
            <w:pPr>
              <w:spacing w:after="0" w:line="240" w:lineRule="auto"/>
              <w:contextualSpacing/>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w:t>
            </w:r>
          </w:p>
        </w:tc>
      </w:tr>
      <w:tr w:rsidR="0018706D" w:rsidTr="0018706D">
        <w:trPr>
          <w:trHeight w:val="408"/>
        </w:trPr>
        <w:tc>
          <w:tcPr>
            <w:tcW w:w="567" w:type="dxa"/>
            <w:tcBorders>
              <w:top w:val="single" w:sz="4" w:space="0" w:color="auto"/>
              <w:left w:val="single" w:sz="4" w:space="0" w:color="auto"/>
              <w:bottom w:val="single" w:sz="4" w:space="0" w:color="auto"/>
              <w:right w:val="single" w:sz="4" w:space="0" w:color="auto"/>
            </w:tcBorders>
          </w:tcPr>
          <w:p w:rsidR="0018706D" w:rsidRPr="0018706D" w:rsidRDefault="0018706D" w:rsidP="0018706D">
            <w:pPr>
              <w:spacing w:after="0"/>
              <w:jc w:val="center"/>
              <w:rPr>
                <w:rFonts w:ascii="Times New Roman" w:eastAsia="Times New Roman" w:hAnsi="Times New Roman" w:cs="Times New Roman"/>
                <w:b/>
              </w:rPr>
            </w:pPr>
            <w:r>
              <w:rPr>
                <w:rFonts w:ascii="Times New Roman" w:eastAsia="Times New Roman" w:hAnsi="Times New Roman" w:cs="Times New Roman"/>
                <w:b/>
              </w:rPr>
              <w:t>3</w:t>
            </w:r>
          </w:p>
        </w:tc>
        <w:tc>
          <w:tcPr>
            <w:tcW w:w="2269" w:type="dxa"/>
            <w:tcBorders>
              <w:top w:val="single" w:sz="4" w:space="0" w:color="auto"/>
              <w:left w:val="single" w:sz="4" w:space="0" w:color="auto"/>
              <w:bottom w:val="single" w:sz="4" w:space="0" w:color="auto"/>
              <w:right w:val="single" w:sz="4" w:space="0" w:color="auto"/>
            </w:tcBorders>
          </w:tcPr>
          <w:p w:rsidR="0018706D" w:rsidRPr="0018706D" w:rsidRDefault="0018706D" w:rsidP="0018706D">
            <w:pPr>
              <w:tabs>
                <w:tab w:val="left" w:pos="6780"/>
              </w:tabs>
              <w:spacing w:after="0" w:line="240" w:lineRule="auto"/>
              <w:contextualSpacing/>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Станции технического обслуживания автомобилей</w:t>
            </w:r>
          </w:p>
        </w:tc>
        <w:tc>
          <w:tcPr>
            <w:tcW w:w="3688" w:type="dxa"/>
            <w:tcBorders>
              <w:top w:val="single" w:sz="4" w:space="0" w:color="auto"/>
              <w:left w:val="single" w:sz="4" w:space="0" w:color="auto"/>
              <w:bottom w:val="single" w:sz="4" w:space="0" w:color="auto"/>
              <w:right w:val="single" w:sz="4" w:space="0" w:color="auto"/>
            </w:tcBorders>
          </w:tcPr>
          <w:p w:rsidR="0018706D" w:rsidRPr="0018706D" w:rsidRDefault="0018706D" w:rsidP="0018706D">
            <w:pPr>
              <w:spacing w:after="0" w:line="240" w:lineRule="auto"/>
              <w:contextualSpacing/>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количество постов на станции технического обслуживания на 200 автомобилей, зарегистрированных на территории муниципального образования</w:t>
            </w:r>
          </w:p>
        </w:tc>
        <w:tc>
          <w:tcPr>
            <w:tcW w:w="2836" w:type="dxa"/>
            <w:tcBorders>
              <w:top w:val="single" w:sz="4" w:space="0" w:color="auto"/>
              <w:left w:val="single" w:sz="4" w:space="0" w:color="auto"/>
              <w:bottom w:val="single" w:sz="4" w:space="0" w:color="auto"/>
              <w:right w:val="single" w:sz="4" w:space="0" w:color="auto"/>
            </w:tcBorders>
            <w:vAlign w:val="center"/>
          </w:tcPr>
          <w:p w:rsidR="0018706D" w:rsidRPr="0018706D" w:rsidRDefault="0018706D" w:rsidP="0018706D">
            <w:pPr>
              <w:spacing w:after="0" w:line="240" w:lineRule="auto"/>
              <w:contextualSpacing/>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w:t>
            </w:r>
          </w:p>
        </w:tc>
      </w:tr>
    </w:tbl>
    <w:p w:rsidR="009F6079" w:rsidRDefault="0018706D" w:rsidP="009F6079">
      <w:pPr>
        <w:tabs>
          <w:tab w:val="left" w:pos="7155"/>
        </w:tabs>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18706D">
        <w:rPr>
          <w:rFonts w:ascii="Times New Roman" w:hAnsi="Times New Roman" w:cs="Times New Roman"/>
          <w:sz w:val="24"/>
          <w:szCs w:val="24"/>
        </w:rPr>
        <w:t xml:space="preserve">Примечание: </w:t>
      </w:r>
    </w:p>
    <w:p w:rsidR="0018706D" w:rsidRDefault="0018706D" w:rsidP="0018706D">
      <w:pPr>
        <w:pStyle w:val="afa"/>
        <w:numPr>
          <w:ilvl w:val="0"/>
          <w:numId w:val="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Показатели максимально допустимого уровня территориальной доступности объектов не нормируется.</w:t>
      </w:r>
    </w:p>
    <w:p w:rsidR="0018706D" w:rsidRDefault="0018706D" w:rsidP="0018706D">
      <w:pPr>
        <w:pStyle w:val="afa"/>
        <w:numPr>
          <w:ilvl w:val="0"/>
          <w:numId w:val="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Потребность в участках АЗС следует принимать в соответствии с п.11.41 СП 42.13330.2016. «Градостроительство. Планировка и застройка городских и сельских поселений» Актуализированная редакция СНиП 2.07.01-89</w:t>
      </w:r>
      <w:r w:rsidR="00EB05D1">
        <w:rPr>
          <w:rFonts w:ascii="Times New Roman" w:hAnsi="Times New Roman" w:cs="Times New Roman"/>
          <w:sz w:val="24"/>
          <w:szCs w:val="24"/>
        </w:rPr>
        <w:t xml:space="preserve">* (утв. Приказом </w:t>
      </w:r>
      <w:proofErr w:type="spellStart"/>
      <w:r w:rsidR="00EB05D1">
        <w:rPr>
          <w:rFonts w:ascii="Times New Roman" w:hAnsi="Times New Roman" w:cs="Times New Roman"/>
          <w:sz w:val="24"/>
          <w:szCs w:val="24"/>
        </w:rPr>
        <w:t>Минрегиона</w:t>
      </w:r>
      <w:proofErr w:type="spellEnd"/>
      <w:r w:rsidR="00EB05D1">
        <w:rPr>
          <w:rFonts w:ascii="Times New Roman" w:hAnsi="Times New Roman" w:cs="Times New Roman"/>
          <w:sz w:val="24"/>
          <w:szCs w:val="24"/>
        </w:rPr>
        <w:t xml:space="preserve"> РФ от 28.12.2010 №820).</w:t>
      </w:r>
    </w:p>
    <w:p w:rsidR="00EB05D1" w:rsidRDefault="00EB05D1" w:rsidP="0018706D">
      <w:pPr>
        <w:pStyle w:val="afa"/>
        <w:numPr>
          <w:ilvl w:val="0"/>
          <w:numId w:val="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Потребность в участках станций технического обслуживания автомобилей следует принимать в соответствии с п.11.40 СП 42.13330.2016. «Градостроительство. Планировка и застройка городских и сельских поселений» Актуализированная редакция СНиП 2.07.1-89* (утв. Приказом </w:t>
      </w:r>
      <w:proofErr w:type="spellStart"/>
      <w:r>
        <w:rPr>
          <w:rFonts w:ascii="Times New Roman" w:hAnsi="Times New Roman" w:cs="Times New Roman"/>
          <w:sz w:val="24"/>
          <w:szCs w:val="24"/>
        </w:rPr>
        <w:t>Минрегиона</w:t>
      </w:r>
      <w:proofErr w:type="spellEnd"/>
      <w:r>
        <w:rPr>
          <w:rFonts w:ascii="Times New Roman" w:hAnsi="Times New Roman" w:cs="Times New Roman"/>
          <w:sz w:val="24"/>
          <w:szCs w:val="24"/>
        </w:rPr>
        <w:t xml:space="preserve"> РФ от 28.12.2010 №820).</w:t>
      </w:r>
    </w:p>
    <w:p w:rsidR="00EB05D1" w:rsidRPr="0018706D" w:rsidRDefault="00EB05D1" w:rsidP="00EB05D1">
      <w:pPr>
        <w:pStyle w:val="afa"/>
        <w:spacing w:after="0"/>
        <w:ind w:left="0"/>
        <w:jc w:val="both"/>
        <w:rPr>
          <w:rFonts w:ascii="Times New Roman" w:hAnsi="Times New Roman" w:cs="Times New Roman"/>
          <w:sz w:val="24"/>
          <w:szCs w:val="24"/>
        </w:rPr>
      </w:pPr>
    </w:p>
    <w:p w:rsidR="00EB05D1" w:rsidRPr="00EB05D1" w:rsidRDefault="00EB05D1" w:rsidP="00EB05D1">
      <w:pPr>
        <w:spacing w:after="0" w:line="240" w:lineRule="auto"/>
        <w:ind w:left="36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1.2.2</w:t>
      </w:r>
      <w:r w:rsidRPr="00EB05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Расчетные показатели объектов местного значения поселения в области транспортного обслуживания населения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1844"/>
        <w:gridCol w:w="1844"/>
        <w:gridCol w:w="1559"/>
        <w:gridCol w:w="1277"/>
      </w:tblGrid>
      <w:tr w:rsidR="00EB05D1" w:rsidTr="009F336E">
        <w:trPr>
          <w:trHeight w:val="778"/>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Наименование </w:t>
            </w:r>
          </w:p>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объекта</w:t>
            </w:r>
          </w:p>
          <w:p w:rsidR="00EB05D1" w:rsidRDefault="00EB05D1" w:rsidP="009F336E">
            <w:pPr>
              <w:spacing w:after="0"/>
              <w:jc w:val="center"/>
              <w:rPr>
                <w:rFonts w:ascii="Times New Roman" w:eastAsia="Times New Roman" w:hAnsi="Times New Roman" w:cs="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Минимально допустимый уровень </w:t>
            </w:r>
          </w:p>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обеспеченности</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Максимально допустимый уровень территориальной доступности</w:t>
            </w:r>
          </w:p>
        </w:tc>
      </w:tr>
      <w:tr w:rsidR="00EB05D1" w:rsidTr="00EB05D1">
        <w:trPr>
          <w:trHeight w:val="50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line="240" w:lineRule="auto"/>
              <w:rPr>
                <w:rFonts w:ascii="Times New Roman" w:eastAsia="Times New Roman" w:hAnsi="Times New Roman" w:cs="Times New Roman"/>
                <w:b/>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Единица </w:t>
            </w:r>
          </w:p>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Величина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Единица </w:t>
            </w:r>
          </w:p>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измерения</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Величина</w:t>
            </w:r>
          </w:p>
        </w:tc>
      </w:tr>
      <w:tr w:rsidR="00EB05D1" w:rsidTr="00EB05D1">
        <w:trPr>
          <w:trHeight w:val="408"/>
        </w:trPr>
        <w:tc>
          <w:tcPr>
            <w:tcW w:w="567" w:type="dxa"/>
            <w:tcBorders>
              <w:top w:val="single" w:sz="4" w:space="0" w:color="auto"/>
              <w:left w:val="single" w:sz="4" w:space="0" w:color="auto"/>
              <w:bottom w:val="single" w:sz="4" w:space="0" w:color="auto"/>
              <w:right w:val="single" w:sz="4" w:space="0" w:color="auto"/>
            </w:tcBorders>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lang w:val="en-US"/>
              </w:rPr>
              <w:t>1</w:t>
            </w:r>
            <w:r>
              <w:rPr>
                <w:rFonts w:ascii="Times New Roman" w:eastAsia="Times New Roman" w:hAnsi="Times New Roman" w:cs="Times New Roman"/>
                <w:b/>
              </w:rPr>
              <w:t>.</w:t>
            </w:r>
          </w:p>
        </w:tc>
        <w:tc>
          <w:tcPr>
            <w:tcW w:w="2268"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line="240" w:lineRule="auto"/>
              <w:contextualSpacing/>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Остановка общественного пассажирского транспорта</w:t>
            </w:r>
          </w:p>
        </w:tc>
        <w:tc>
          <w:tcPr>
            <w:tcW w:w="1843"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lang w:eastAsia="ru-RU"/>
              </w:rPr>
            </w:pPr>
          </w:p>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 xml:space="preserve">объект </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 xml:space="preserve">Радиус доступности, </w:t>
            </w:r>
            <w:proofErr w:type="gramStart"/>
            <w:r>
              <w:rPr>
                <w:rFonts w:ascii="Times New Roman" w:eastAsia="Times New Roman" w:hAnsi="Times New Roman" w:cs="Times New Roman"/>
                <w:spacing w:val="-6"/>
                <w:lang w:eastAsia="ru-RU"/>
              </w:rPr>
              <w:t>м</w:t>
            </w:r>
            <w:proofErr w:type="gramEnd"/>
            <w:r>
              <w:rPr>
                <w:rFonts w:ascii="Times New Roman" w:eastAsia="Times New Roman" w:hAnsi="Times New Roman" w:cs="Times New Roman"/>
                <w:spacing w:val="-6"/>
                <w:lang w:eastAsia="ru-RU"/>
              </w:rPr>
              <w:t>.</w:t>
            </w:r>
          </w:p>
        </w:tc>
        <w:tc>
          <w:tcPr>
            <w:tcW w:w="1277"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800</w:t>
            </w:r>
          </w:p>
        </w:tc>
      </w:tr>
    </w:tbl>
    <w:p w:rsidR="00EB05D1" w:rsidRPr="00EB05D1" w:rsidRDefault="00EB05D1" w:rsidP="00EB05D1">
      <w:pPr>
        <w:pStyle w:val="afa"/>
        <w:tabs>
          <w:tab w:val="left" w:pos="7155"/>
        </w:tabs>
        <w:spacing w:after="0"/>
        <w:jc w:val="both"/>
        <w:rPr>
          <w:rFonts w:ascii="Times New Roman" w:hAnsi="Times New Roman" w:cs="Times New Roman"/>
          <w:sz w:val="24"/>
          <w:szCs w:val="24"/>
        </w:rPr>
      </w:pPr>
      <w:r w:rsidRPr="00EB05D1">
        <w:rPr>
          <w:rFonts w:ascii="Times New Roman" w:hAnsi="Times New Roman" w:cs="Times New Roman"/>
          <w:sz w:val="24"/>
          <w:szCs w:val="24"/>
        </w:rPr>
        <w:t xml:space="preserve">Примечание: </w:t>
      </w:r>
    </w:p>
    <w:p w:rsidR="00EB05D1" w:rsidRPr="00EB05D1" w:rsidRDefault="00EB05D1" w:rsidP="00EB05D1">
      <w:pPr>
        <w:pStyle w:val="afa"/>
        <w:numPr>
          <w:ilvl w:val="0"/>
          <w:numId w:val="6"/>
        </w:numPr>
        <w:tabs>
          <w:tab w:val="left" w:pos="7155"/>
        </w:tabs>
        <w:spacing w:after="0"/>
        <w:jc w:val="both"/>
        <w:rPr>
          <w:rFonts w:ascii="Times New Roman" w:hAnsi="Times New Roman" w:cs="Times New Roman"/>
          <w:sz w:val="24"/>
          <w:szCs w:val="24"/>
        </w:rPr>
      </w:pPr>
      <w:r w:rsidRPr="00EB05D1">
        <w:rPr>
          <w:rFonts w:ascii="Times New Roman" w:hAnsi="Times New Roman" w:cs="Times New Roman"/>
          <w:sz w:val="24"/>
          <w:szCs w:val="24"/>
        </w:rPr>
        <w:t>Дальность пешеходных подходов к остановкам общественного транспорта.</w:t>
      </w:r>
    </w:p>
    <w:p w:rsidR="009F6079" w:rsidRDefault="009F6079" w:rsidP="009F6079">
      <w:pPr>
        <w:tabs>
          <w:tab w:val="left" w:pos="7155"/>
        </w:tabs>
        <w:spacing w:after="0"/>
        <w:jc w:val="both"/>
        <w:rPr>
          <w:rFonts w:ascii="Times New Roman" w:hAnsi="Times New Roman" w:cs="Times New Roman"/>
          <w:sz w:val="28"/>
          <w:szCs w:val="28"/>
        </w:rPr>
      </w:pPr>
    </w:p>
    <w:p w:rsidR="00EB05D1" w:rsidRDefault="00EB05D1" w:rsidP="00EB05D1">
      <w:pPr>
        <w:spacing w:before="100" w:beforeAutospacing="1" w:after="0" w:line="23" w:lineRule="atLeast"/>
        <w:ind w:firstLine="851"/>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Расчетные показатели для проектирования велосипед дорожек</w:t>
      </w:r>
    </w:p>
    <w:p w:rsidR="00EB05D1" w:rsidRDefault="00EB05D1" w:rsidP="00EB05D1">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В целях выполнения пункта 2 «А» части 6 Перечня поручений Президента Российской федерации от 22 ноября 2019 года № Пр-2397, обеспечить население велосипедными дорожками и полосами для велосипедистов.</w:t>
      </w:r>
    </w:p>
    <w:p w:rsidR="00EB05D1" w:rsidRDefault="00EB05D1" w:rsidP="00EB05D1">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Велосипедные и </w:t>
      </w:r>
      <w:proofErr w:type="spellStart"/>
      <w:r>
        <w:rPr>
          <w:rFonts w:ascii="Times New Roman" w:eastAsia="TimesNewRomanPSMT" w:hAnsi="Times New Roman" w:cs="Times New Roman"/>
          <w:sz w:val="24"/>
          <w:szCs w:val="24"/>
          <w:lang w:eastAsia="ru-RU"/>
        </w:rPr>
        <w:t>велопешеходные</w:t>
      </w:r>
      <w:proofErr w:type="spellEnd"/>
      <w:r>
        <w:rPr>
          <w:rFonts w:ascii="Times New Roman" w:eastAsia="TimesNewRomanPSMT" w:hAnsi="Times New Roman" w:cs="Times New Roman"/>
          <w:sz w:val="24"/>
          <w:szCs w:val="24"/>
          <w:lang w:eastAsia="ru-RU"/>
        </w:rPr>
        <w:t xml:space="preserve"> дорожки следует, как правило, устраивать за пределами проезжей части дорог при соотношениях интенсивностей движения автомобилей и велосип</w:t>
      </w:r>
      <w:r>
        <w:rPr>
          <w:rFonts w:ascii="Times New Roman" w:eastAsia="TimesNewRomanPSMT" w:hAnsi="Times New Roman" w:cs="Times New Roman"/>
          <w:sz w:val="24"/>
          <w:szCs w:val="24"/>
          <w:lang w:eastAsia="ru-RU"/>
        </w:rPr>
        <w:t>едистов, указанных в таблице 1.2</w:t>
      </w:r>
      <w:r>
        <w:rPr>
          <w:rFonts w:ascii="Times New Roman" w:eastAsia="TimesNewRomanPSMT" w:hAnsi="Times New Roman" w:cs="Times New Roman"/>
          <w:sz w:val="24"/>
          <w:szCs w:val="24"/>
          <w:lang w:eastAsia="ru-RU"/>
        </w:rPr>
        <w:t>.3.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Pr>
          <w:rFonts w:ascii="Times New Roman" w:eastAsia="TimesNewRomanPSMT" w:hAnsi="Times New Roman" w:cs="Times New Roman"/>
          <w:sz w:val="24"/>
          <w:szCs w:val="24"/>
          <w:lang w:eastAsia="ru-RU"/>
        </w:rPr>
        <w:t>сут</w:t>
      </w:r>
      <w:proofErr w:type="spellEnd"/>
      <w:r>
        <w:rPr>
          <w:rFonts w:ascii="Times New Roman" w:eastAsia="TimesNewRomanPSMT" w:hAnsi="Times New Roman" w:cs="Times New Roman"/>
          <w:sz w:val="24"/>
          <w:szCs w:val="24"/>
          <w:lang w:eastAsia="ru-RU"/>
        </w:rPr>
        <w:t xml:space="preserve"> (до 150 авт./ч); основные геометрические параметры велосипедн</w:t>
      </w:r>
      <w:r w:rsidR="00904FA3">
        <w:rPr>
          <w:rFonts w:ascii="Times New Roman" w:eastAsia="TimesNewRomanPSMT" w:hAnsi="Times New Roman" w:cs="Times New Roman"/>
          <w:sz w:val="24"/>
          <w:szCs w:val="24"/>
          <w:lang w:eastAsia="ru-RU"/>
        </w:rPr>
        <w:t>ой дорожки указаны в таблице 1.2</w:t>
      </w:r>
      <w:r>
        <w:rPr>
          <w:rFonts w:ascii="Times New Roman" w:eastAsia="TimesNewRomanPSMT" w:hAnsi="Times New Roman" w:cs="Times New Roman"/>
          <w:sz w:val="24"/>
          <w:szCs w:val="24"/>
          <w:lang w:eastAsia="ru-RU"/>
        </w:rPr>
        <w:t>.4</w:t>
      </w:r>
    </w:p>
    <w:p w:rsidR="00EB05D1" w:rsidRDefault="00904FA3" w:rsidP="00EB05D1">
      <w:pPr>
        <w:autoSpaceDE w:val="0"/>
        <w:spacing w:after="0"/>
        <w:ind w:firstLine="851"/>
        <w:jc w:val="right"/>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szCs w:val="24"/>
          <w:lang w:eastAsia="ru-RU"/>
        </w:rPr>
        <w:t>Таблица 1.2</w:t>
      </w:r>
      <w:r w:rsidR="00EB05D1">
        <w:rPr>
          <w:rFonts w:ascii="Times New Roman" w:eastAsia="Times New Roman" w:hAnsi="Times New Roman" w:cs="Times New Roman"/>
          <w:color w:val="000000"/>
          <w:sz w:val="24"/>
          <w:szCs w:val="24"/>
          <w:lang w:eastAsia="ru-RU"/>
        </w:rPr>
        <w:t>.3.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1276"/>
        <w:gridCol w:w="1276"/>
        <w:gridCol w:w="1276"/>
        <w:gridCol w:w="1134"/>
        <w:gridCol w:w="1135"/>
      </w:tblGrid>
      <w:tr w:rsidR="00EB05D1" w:rsidTr="009F336E">
        <w:trPr>
          <w:trHeight w:val="1035"/>
        </w:trPr>
        <w:tc>
          <w:tcPr>
            <w:tcW w:w="3261"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Фактическая интенсивность движения автомобилей (суммарная в двух направлениях), авт./</w:t>
            </w:r>
            <w:proofErr w:type="gramStart"/>
            <w:r>
              <w:rPr>
                <w:rFonts w:ascii="Times New Roman" w:eastAsia="Times New Roman" w:hAnsi="Times New Roman" w:cs="Times New Roman"/>
                <w:spacing w:val="-6"/>
                <w:lang w:eastAsia="ru-RU"/>
              </w:rPr>
              <w:t>ч</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до 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1000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1200</w:t>
            </w:r>
          </w:p>
        </w:tc>
      </w:tr>
      <w:tr w:rsidR="00EB05D1" w:rsidTr="009F336E">
        <w:trPr>
          <w:trHeight w:val="837"/>
        </w:trPr>
        <w:tc>
          <w:tcPr>
            <w:tcW w:w="3261"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Расчетная интенсивность движения велосипедистов, вел</w:t>
            </w:r>
            <w:proofErr w:type="gramStart"/>
            <w:r>
              <w:rPr>
                <w:rFonts w:ascii="Times New Roman" w:eastAsia="Times New Roman" w:hAnsi="Times New Roman" w:cs="Times New Roman"/>
                <w:spacing w:val="-6"/>
                <w:lang w:eastAsia="ru-RU"/>
              </w:rPr>
              <w:t>.</w:t>
            </w:r>
            <w:proofErr w:type="gramEnd"/>
            <w:r>
              <w:rPr>
                <w:rFonts w:ascii="Times New Roman" w:eastAsia="Times New Roman" w:hAnsi="Times New Roman" w:cs="Times New Roman"/>
                <w:spacing w:val="-6"/>
                <w:lang w:eastAsia="ru-RU"/>
              </w:rPr>
              <w:t>/</w:t>
            </w:r>
            <w:proofErr w:type="gramStart"/>
            <w:r>
              <w:rPr>
                <w:rFonts w:ascii="Times New Roman" w:eastAsia="Times New Roman" w:hAnsi="Times New Roman" w:cs="Times New Roman"/>
                <w:spacing w:val="-6"/>
                <w:lang w:eastAsia="ru-RU"/>
              </w:rPr>
              <w:t>ч</w:t>
            </w:r>
            <w:proofErr w:type="gramEnd"/>
          </w:p>
        </w:tc>
        <w:tc>
          <w:tcPr>
            <w:tcW w:w="1275"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15</w:t>
            </w:r>
          </w:p>
        </w:tc>
      </w:tr>
    </w:tbl>
    <w:p w:rsidR="00EB05D1" w:rsidRDefault="00EB05D1" w:rsidP="00EB05D1">
      <w:pPr>
        <w:autoSpaceDE w:val="0"/>
        <w:spacing w:after="0"/>
        <w:ind w:firstLine="851"/>
        <w:jc w:val="both"/>
        <w:rPr>
          <w:rFonts w:ascii="Times New Roman" w:eastAsia="TimesNewRomanPSMT" w:hAnsi="Times New Roman" w:cs="Times New Roman"/>
          <w:sz w:val="24"/>
          <w:szCs w:val="24"/>
          <w:lang w:eastAsia="ru-RU"/>
        </w:rPr>
      </w:pPr>
    </w:p>
    <w:p w:rsidR="00EB05D1" w:rsidRDefault="00904FA3" w:rsidP="00EB05D1">
      <w:pPr>
        <w:autoSpaceDE w:val="0"/>
        <w:spacing w:after="0"/>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1.2</w:t>
      </w:r>
      <w:r w:rsidR="00EB05D1">
        <w:rPr>
          <w:rFonts w:ascii="Times New Roman" w:eastAsia="TimesNewRomanPSMT" w:hAnsi="Times New Roman" w:cs="Times New Roman"/>
          <w:sz w:val="24"/>
          <w:szCs w:val="24"/>
          <w:lang w:eastAsia="ru-RU"/>
        </w:rPr>
        <w:t>.4.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679"/>
        <w:gridCol w:w="2127"/>
        <w:gridCol w:w="1987"/>
      </w:tblGrid>
      <w:tr w:rsidR="00EB05D1" w:rsidTr="009F336E">
        <w:trPr>
          <w:trHeight w:val="778"/>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Нормируемый параметр</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Минимальные значения</w:t>
            </w:r>
          </w:p>
        </w:tc>
      </w:tr>
      <w:tr w:rsidR="00EB05D1" w:rsidTr="009F336E">
        <w:trPr>
          <w:trHeight w:val="50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line="240" w:lineRule="auto"/>
              <w:rPr>
                <w:rFonts w:ascii="Times New Roman" w:eastAsia="Times New Roman" w:hAnsi="Times New Roman" w:cs="Times New Roman"/>
                <w:b/>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line="240" w:lineRule="auto"/>
              <w:rPr>
                <w:rFonts w:ascii="Times New Roman" w:eastAsia="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при новом строительстве</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в стесненных условиях</w:t>
            </w:r>
          </w:p>
        </w:tc>
      </w:tr>
      <w:tr w:rsidR="00EB05D1" w:rsidTr="009F336E">
        <w:trPr>
          <w:trHeight w:val="345"/>
        </w:trPr>
        <w:tc>
          <w:tcPr>
            <w:tcW w:w="567" w:type="dxa"/>
            <w:tcBorders>
              <w:top w:val="single" w:sz="4" w:space="0" w:color="auto"/>
              <w:left w:val="single" w:sz="4" w:space="0" w:color="auto"/>
              <w:bottom w:val="single" w:sz="4" w:space="0" w:color="auto"/>
              <w:right w:val="single" w:sz="4" w:space="0" w:color="auto"/>
            </w:tcBorders>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lang w:val="en-US"/>
              </w:rPr>
              <w:t>1</w:t>
            </w:r>
            <w:r>
              <w:rPr>
                <w:rFonts w:ascii="Times New Roman" w:eastAsia="Times New Roman" w:hAnsi="Times New Roman" w:cs="Times New Roman"/>
                <w:b/>
              </w:rPr>
              <w:t>.</w:t>
            </w:r>
          </w:p>
        </w:tc>
        <w:tc>
          <w:tcPr>
            <w:tcW w:w="4678"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Расчетная скорость движения, </w:t>
            </w:r>
            <w:proofErr w:type="gramStart"/>
            <w:r>
              <w:rPr>
                <w:rFonts w:ascii="Times New Roman" w:eastAsia="Times New Roman" w:hAnsi="Times New Roman" w:cs="Times New Roman"/>
                <w:szCs w:val="24"/>
              </w:rPr>
              <w:t>км</w:t>
            </w:r>
            <w:proofErr w:type="gramEnd"/>
            <w:r>
              <w:rPr>
                <w:rFonts w:ascii="Times New Roman" w:eastAsia="Times New Roman" w:hAnsi="Times New Roman" w:cs="Times New Roman"/>
                <w:szCs w:val="24"/>
              </w:rPr>
              <w:t>/ч</w:t>
            </w:r>
          </w:p>
        </w:tc>
        <w:tc>
          <w:tcPr>
            <w:tcW w:w="2126"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25</w:t>
            </w:r>
          </w:p>
        </w:tc>
        <w:tc>
          <w:tcPr>
            <w:tcW w:w="1986"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w:t>
            </w:r>
          </w:p>
        </w:tc>
      </w:tr>
      <w:tr w:rsidR="00EB05D1" w:rsidTr="009F336E">
        <w:trPr>
          <w:trHeight w:val="345"/>
        </w:trPr>
        <w:tc>
          <w:tcPr>
            <w:tcW w:w="567" w:type="dxa"/>
            <w:tcBorders>
              <w:top w:val="single" w:sz="4" w:space="0" w:color="auto"/>
              <w:left w:val="single" w:sz="4" w:space="0" w:color="auto"/>
              <w:bottom w:val="single" w:sz="4" w:space="0" w:color="auto"/>
              <w:right w:val="single" w:sz="4" w:space="0" w:color="auto"/>
            </w:tcBorders>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2.</w:t>
            </w:r>
          </w:p>
        </w:tc>
        <w:tc>
          <w:tcPr>
            <w:tcW w:w="4678"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Ширина проезжей части для движения, </w:t>
            </w:r>
            <w:proofErr w:type="gramStart"/>
            <w:r>
              <w:rPr>
                <w:rFonts w:ascii="Times New Roman" w:eastAsia="Times New Roman" w:hAnsi="Times New Roman" w:cs="Times New Roman"/>
                <w:szCs w:val="24"/>
              </w:rPr>
              <w:t>м</w:t>
            </w:r>
            <w:proofErr w:type="gramEnd"/>
            <w:r>
              <w:rPr>
                <w:rFonts w:ascii="Times New Roman" w:eastAsia="Times New Roman" w:hAnsi="Times New Roman" w:cs="Times New Roman"/>
                <w:szCs w:val="24"/>
              </w:rPr>
              <w:t>, не менее:</w:t>
            </w:r>
          </w:p>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однополосного одностороннего</w:t>
            </w:r>
          </w:p>
          <w:p w:rsidR="00EB05D1" w:rsidRDefault="00EB05D1" w:rsidP="009F336E">
            <w:pPr>
              <w:tabs>
                <w:tab w:val="left" w:pos="6780"/>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Cs w:val="24"/>
              </w:rPr>
              <w:t>двухполосного</w:t>
            </w:r>
            <w:proofErr w:type="spellEnd"/>
            <w:r>
              <w:rPr>
                <w:rFonts w:ascii="Times New Roman" w:eastAsia="Times New Roman" w:hAnsi="Times New Roman" w:cs="Times New Roman"/>
                <w:szCs w:val="24"/>
              </w:rPr>
              <w:t xml:space="preserve"> одностороннего</w:t>
            </w:r>
          </w:p>
          <w:p w:rsidR="00EB05D1" w:rsidRDefault="00EB05D1" w:rsidP="009F336E">
            <w:pPr>
              <w:tabs>
                <w:tab w:val="left" w:pos="6780"/>
              </w:tabs>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Cs w:val="24"/>
              </w:rPr>
              <w:t>двухполосного</w:t>
            </w:r>
            <w:proofErr w:type="spellEnd"/>
            <w:r>
              <w:rPr>
                <w:rFonts w:ascii="Times New Roman" w:eastAsia="Times New Roman" w:hAnsi="Times New Roman" w:cs="Times New Roman"/>
                <w:szCs w:val="24"/>
              </w:rPr>
              <w:t xml:space="preserve"> со встречным движением</w:t>
            </w:r>
          </w:p>
        </w:tc>
        <w:tc>
          <w:tcPr>
            <w:tcW w:w="2126" w:type="dxa"/>
            <w:tcBorders>
              <w:top w:val="single" w:sz="4" w:space="0" w:color="auto"/>
              <w:left w:val="single" w:sz="4" w:space="0" w:color="auto"/>
              <w:bottom w:val="single" w:sz="4" w:space="0" w:color="auto"/>
              <w:right w:val="single" w:sz="4" w:space="0" w:color="auto"/>
            </w:tcBorders>
          </w:tcPr>
          <w:p w:rsidR="00EB05D1" w:rsidRDefault="00EB05D1" w:rsidP="009F336E">
            <w:pPr>
              <w:tabs>
                <w:tab w:val="left" w:pos="6780"/>
              </w:tabs>
              <w:spacing w:after="0"/>
              <w:jc w:val="center"/>
              <w:rPr>
                <w:rFonts w:ascii="Times New Roman" w:eastAsia="Times New Roman" w:hAnsi="Times New Roman" w:cs="Times New Roman"/>
                <w:sz w:val="24"/>
                <w:szCs w:val="24"/>
              </w:rPr>
            </w:pPr>
          </w:p>
          <w:p w:rsidR="00EB05D1" w:rsidRDefault="00EB05D1" w:rsidP="009F336E">
            <w:pPr>
              <w:tabs>
                <w:tab w:val="left" w:pos="6780"/>
              </w:tabs>
              <w:spacing w:after="0"/>
              <w:jc w:val="center"/>
              <w:rPr>
                <w:rFonts w:ascii="Times New Roman" w:eastAsia="Times New Roman" w:hAnsi="Times New Roman" w:cs="Times New Roman"/>
                <w:sz w:val="24"/>
                <w:szCs w:val="24"/>
              </w:rPr>
            </w:pP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1,0-1,5</w:t>
            </w: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1,75-2,5</w:t>
            </w: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2,50-3,6</w:t>
            </w:r>
          </w:p>
        </w:tc>
        <w:tc>
          <w:tcPr>
            <w:tcW w:w="1986" w:type="dxa"/>
            <w:tcBorders>
              <w:top w:val="single" w:sz="4" w:space="0" w:color="auto"/>
              <w:left w:val="single" w:sz="4" w:space="0" w:color="auto"/>
              <w:bottom w:val="single" w:sz="4" w:space="0" w:color="auto"/>
              <w:right w:val="single" w:sz="4" w:space="0" w:color="auto"/>
            </w:tcBorders>
            <w:vAlign w:val="center"/>
          </w:tcPr>
          <w:p w:rsidR="00EB05D1" w:rsidRDefault="00EB05D1" w:rsidP="009F336E">
            <w:pPr>
              <w:spacing w:after="0"/>
              <w:jc w:val="center"/>
              <w:rPr>
                <w:rFonts w:ascii="Times New Roman" w:eastAsia="Times New Roman" w:hAnsi="Times New Roman" w:cs="Times New Roman"/>
                <w:sz w:val="24"/>
                <w:szCs w:val="24"/>
              </w:rPr>
            </w:pPr>
          </w:p>
          <w:p w:rsidR="00EB05D1" w:rsidRDefault="00EB05D1" w:rsidP="009F336E">
            <w:pPr>
              <w:spacing w:after="0"/>
              <w:jc w:val="center"/>
              <w:rPr>
                <w:rFonts w:ascii="Times New Roman" w:eastAsia="Times New Roman" w:hAnsi="Times New Roman" w:cs="Times New Roman"/>
                <w:sz w:val="24"/>
                <w:szCs w:val="24"/>
              </w:rPr>
            </w:pP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0,75-1,0</w:t>
            </w: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1,50</w:t>
            </w: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2,00</w:t>
            </w:r>
          </w:p>
        </w:tc>
      </w:tr>
      <w:tr w:rsidR="00EB05D1" w:rsidTr="009F336E">
        <w:trPr>
          <w:trHeight w:val="345"/>
        </w:trPr>
        <w:tc>
          <w:tcPr>
            <w:tcW w:w="567" w:type="dxa"/>
            <w:tcBorders>
              <w:top w:val="single" w:sz="4" w:space="0" w:color="auto"/>
              <w:left w:val="single" w:sz="4" w:space="0" w:color="auto"/>
              <w:bottom w:val="single" w:sz="4" w:space="0" w:color="auto"/>
              <w:right w:val="single" w:sz="4" w:space="0" w:color="auto"/>
            </w:tcBorders>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3.</w:t>
            </w:r>
          </w:p>
        </w:tc>
        <w:tc>
          <w:tcPr>
            <w:tcW w:w="4678"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Ширина велосипедной и пешеходной дорожки с разделением движения дорожной разметкой, </w:t>
            </w:r>
            <w:proofErr w:type="gramStart"/>
            <w:r>
              <w:rPr>
                <w:rFonts w:ascii="Times New Roman" w:eastAsia="Times New Roman" w:hAnsi="Times New Roman" w:cs="Times New Roman"/>
                <w:szCs w:val="24"/>
              </w:rPr>
              <w:t>м</w:t>
            </w:r>
            <w:proofErr w:type="gramEnd"/>
          </w:p>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Ширина </w:t>
            </w:r>
            <w:proofErr w:type="spellStart"/>
            <w:r>
              <w:rPr>
                <w:rFonts w:ascii="Times New Roman" w:eastAsia="Times New Roman" w:hAnsi="Times New Roman" w:cs="Times New Roman"/>
                <w:szCs w:val="24"/>
              </w:rPr>
              <w:t>велопешеходной</w:t>
            </w:r>
            <w:proofErr w:type="spellEnd"/>
            <w:r>
              <w:rPr>
                <w:rFonts w:ascii="Times New Roman" w:eastAsia="Times New Roman" w:hAnsi="Times New Roman" w:cs="Times New Roman"/>
                <w:szCs w:val="24"/>
              </w:rPr>
              <w:t xml:space="preserve"> дорожки, </w:t>
            </w:r>
            <w:proofErr w:type="gramStart"/>
            <w:r>
              <w:rPr>
                <w:rFonts w:ascii="Times New Roman" w:eastAsia="Times New Roman" w:hAnsi="Times New Roman" w:cs="Times New Roman"/>
                <w:szCs w:val="24"/>
              </w:rPr>
              <w:t>м</w:t>
            </w:r>
            <w:proofErr w:type="gramEnd"/>
          </w:p>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Ширина полосы для велосипедистов, </w:t>
            </w:r>
            <w:proofErr w:type="gramStart"/>
            <w:r>
              <w:rPr>
                <w:rFonts w:ascii="Times New Roman" w:eastAsia="Times New Roman" w:hAnsi="Times New Roman" w:cs="Times New Roman"/>
                <w:szCs w:val="24"/>
              </w:rPr>
              <w:t>м</w:t>
            </w:r>
            <w:proofErr w:type="gramEnd"/>
          </w:p>
        </w:tc>
        <w:tc>
          <w:tcPr>
            <w:tcW w:w="2126" w:type="dxa"/>
            <w:tcBorders>
              <w:top w:val="single" w:sz="4" w:space="0" w:color="auto"/>
              <w:left w:val="single" w:sz="4" w:space="0" w:color="auto"/>
              <w:bottom w:val="single" w:sz="4" w:space="0" w:color="auto"/>
              <w:right w:val="single" w:sz="4" w:space="0" w:color="auto"/>
            </w:tcBorders>
          </w:tcPr>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1,5-6,0</w:t>
            </w:r>
          </w:p>
          <w:p w:rsidR="00EB05D1" w:rsidRDefault="00EB05D1" w:rsidP="009F336E">
            <w:pPr>
              <w:tabs>
                <w:tab w:val="left" w:pos="6780"/>
              </w:tabs>
              <w:spacing w:after="0"/>
              <w:jc w:val="center"/>
              <w:rPr>
                <w:rFonts w:ascii="Times New Roman" w:eastAsia="Times New Roman" w:hAnsi="Times New Roman" w:cs="Times New Roman"/>
                <w:sz w:val="24"/>
                <w:szCs w:val="24"/>
              </w:rPr>
            </w:pPr>
          </w:p>
          <w:p w:rsidR="00EB05D1" w:rsidRDefault="00EB05D1" w:rsidP="009F336E">
            <w:pPr>
              <w:tabs>
                <w:tab w:val="left" w:pos="6780"/>
              </w:tabs>
              <w:spacing w:after="0"/>
              <w:jc w:val="center"/>
              <w:rPr>
                <w:rFonts w:ascii="Times New Roman" w:eastAsia="Times New Roman" w:hAnsi="Times New Roman" w:cs="Times New Roman"/>
                <w:sz w:val="24"/>
                <w:szCs w:val="24"/>
              </w:rPr>
            </w:pP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1,5-3,0</w:t>
            </w: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1,20</w:t>
            </w:r>
          </w:p>
        </w:tc>
        <w:tc>
          <w:tcPr>
            <w:tcW w:w="1986" w:type="dxa"/>
            <w:tcBorders>
              <w:top w:val="single" w:sz="4" w:space="0" w:color="auto"/>
              <w:left w:val="single" w:sz="4" w:space="0" w:color="auto"/>
              <w:bottom w:val="single" w:sz="4" w:space="0" w:color="auto"/>
              <w:right w:val="single" w:sz="4" w:space="0" w:color="auto"/>
            </w:tcBorders>
            <w:vAlign w:val="center"/>
          </w:tcPr>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1,5-3,25</w:t>
            </w:r>
          </w:p>
          <w:p w:rsidR="00EB05D1" w:rsidRDefault="00EB05D1" w:rsidP="009F336E">
            <w:pPr>
              <w:spacing w:after="0"/>
              <w:jc w:val="center"/>
              <w:rPr>
                <w:rFonts w:ascii="Times New Roman" w:eastAsia="Times New Roman" w:hAnsi="Times New Roman" w:cs="Times New Roman"/>
                <w:sz w:val="24"/>
                <w:szCs w:val="24"/>
              </w:rPr>
            </w:pPr>
          </w:p>
          <w:p w:rsidR="00EB05D1" w:rsidRDefault="00EB05D1" w:rsidP="009F336E">
            <w:pPr>
              <w:spacing w:after="0"/>
              <w:jc w:val="center"/>
              <w:rPr>
                <w:rFonts w:ascii="Times New Roman" w:eastAsia="Times New Roman" w:hAnsi="Times New Roman" w:cs="Times New Roman"/>
                <w:sz w:val="24"/>
                <w:szCs w:val="24"/>
              </w:rPr>
            </w:pP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1,5-2,0</w:t>
            </w: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0,90</w:t>
            </w:r>
          </w:p>
        </w:tc>
      </w:tr>
      <w:tr w:rsidR="00EB05D1" w:rsidTr="009F336E">
        <w:trPr>
          <w:trHeight w:val="345"/>
        </w:trPr>
        <w:tc>
          <w:tcPr>
            <w:tcW w:w="567" w:type="dxa"/>
            <w:tcBorders>
              <w:top w:val="single" w:sz="4" w:space="0" w:color="auto"/>
              <w:left w:val="single" w:sz="4" w:space="0" w:color="auto"/>
              <w:bottom w:val="single" w:sz="4" w:space="0" w:color="auto"/>
              <w:right w:val="single" w:sz="4" w:space="0" w:color="auto"/>
            </w:tcBorders>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4.</w:t>
            </w:r>
          </w:p>
        </w:tc>
        <w:tc>
          <w:tcPr>
            <w:tcW w:w="4678"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Ширина обочин велосипедной дорожки, </w:t>
            </w:r>
            <w:proofErr w:type="gramStart"/>
            <w:r>
              <w:rPr>
                <w:rFonts w:ascii="Times New Roman" w:eastAsia="Times New Roman" w:hAnsi="Times New Roman" w:cs="Times New Roman"/>
                <w:szCs w:val="24"/>
              </w:rPr>
              <w:t>м</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0,5</w:t>
            </w:r>
          </w:p>
        </w:tc>
        <w:tc>
          <w:tcPr>
            <w:tcW w:w="1986" w:type="dxa"/>
            <w:tcBorders>
              <w:top w:val="single" w:sz="4" w:space="0" w:color="auto"/>
              <w:left w:val="single" w:sz="4" w:space="0" w:color="auto"/>
              <w:bottom w:val="single" w:sz="4" w:space="0" w:color="auto"/>
              <w:right w:val="single" w:sz="4" w:space="0" w:color="auto"/>
            </w:tcBorders>
            <w:vAlign w:val="center"/>
            <w:hideMark/>
          </w:tcPr>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0,5</w:t>
            </w:r>
          </w:p>
        </w:tc>
      </w:tr>
      <w:tr w:rsidR="00EB05D1" w:rsidTr="009F336E">
        <w:trPr>
          <w:trHeight w:val="345"/>
        </w:trPr>
        <w:tc>
          <w:tcPr>
            <w:tcW w:w="567" w:type="dxa"/>
            <w:tcBorders>
              <w:top w:val="single" w:sz="4" w:space="0" w:color="auto"/>
              <w:left w:val="single" w:sz="4" w:space="0" w:color="auto"/>
              <w:bottom w:val="single" w:sz="4" w:space="0" w:color="auto"/>
              <w:right w:val="single" w:sz="4" w:space="0" w:color="auto"/>
            </w:tcBorders>
            <w:hideMark/>
          </w:tcPr>
          <w:p w:rsidR="00EB05D1" w:rsidRDefault="00EB05D1" w:rsidP="009F336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5.</w:t>
            </w:r>
          </w:p>
        </w:tc>
        <w:tc>
          <w:tcPr>
            <w:tcW w:w="4678" w:type="dxa"/>
            <w:tcBorders>
              <w:top w:val="single" w:sz="4" w:space="0" w:color="auto"/>
              <w:left w:val="single" w:sz="4" w:space="0" w:color="auto"/>
              <w:bottom w:val="single" w:sz="4" w:space="0" w:color="auto"/>
              <w:right w:val="single" w:sz="4" w:space="0" w:color="auto"/>
            </w:tcBorders>
            <w:hideMark/>
          </w:tcPr>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 xml:space="preserve">Наименьший радиус кривых в плане, </w:t>
            </w:r>
            <w:proofErr w:type="gramStart"/>
            <w:r>
              <w:rPr>
                <w:rFonts w:ascii="Times New Roman" w:eastAsia="Times New Roman" w:hAnsi="Times New Roman" w:cs="Times New Roman"/>
                <w:szCs w:val="24"/>
              </w:rPr>
              <w:t>м</w:t>
            </w:r>
            <w:proofErr w:type="gramEnd"/>
            <w:r>
              <w:rPr>
                <w:rFonts w:ascii="Times New Roman" w:eastAsia="Times New Roman" w:hAnsi="Times New Roman" w:cs="Times New Roman"/>
                <w:szCs w:val="24"/>
              </w:rPr>
              <w:t>:</w:t>
            </w:r>
          </w:p>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при отсутствии виража</w:t>
            </w:r>
          </w:p>
          <w:p w:rsidR="00EB05D1" w:rsidRDefault="00EB05D1" w:rsidP="009F336E">
            <w:pPr>
              <w:tabs>
                <w:tab w:val="left" w:pos="6780"/>
              </w:tabs>
              <w:spacing w:after="0"/>
              <w:rPr>
                <w:rFonts w:ascii="Times New Roman" w:eastAsia="Times New Roman" w:hAnsi="Times New Roman" w:cs="Times New Roman"/>
                <w:sz w:val="24"/>
                <w:szCs w:val="24"/>
              </w:rPr>
            </w:pPr>
            <w:r>
              <w:rPr>
                <w:rFonts w:ascii="Times New Roman" w:eastAsia="Times New Roman" w:hAnsi="Times New Roman" w:cs="Times New Roman"/>
                <w:szCs w:val="24"/>
              </w:rPr>
              <w:t>при устройстве виража</w:t>
            </w:r>
          </w:p>
        </w:tc>
        <w:tc>
          <w:tcPr>
            <w:tcW w:w="2126" w:type="dxa"/>
            <w:tcBorders>
              <w:top w:val="single" w:sz="4" w:space="0" w:color="auto"/>
              <w:left w:val="single" w:sz="4" w:space="0" w:color="auto"/>
              <w:bottom w:val="single" w:sz="4" w:space="0" w:color="auto"/>
              <w:right w:val="single" w:sz="4" w:space="0" w:color="auto"/>
            </w:tcBorders>
          </w:tcPr>
          <w:p w:rsidR="00EB05D1" w:rsidRDefault="00EB05D1" w:rsidP="009F336E">
            <w:pPr>
              <w:tabs>
                <w:tab w:val="left" w:pos="6780"/>
              </w:tabs>
              <w:spacing w:after="0"/>
              <w:jc w:val="center"/>
              <w:rPr>
                <w:rFonts w:ascii="Times New Roman" w:eastAsia="Times New Roman" w:hAnsi="Times New Roman" w:cs="Times New Roman"/>
                <w:sz w:val="24"/>
                <w:szCs w:val="24"/>
              </w:rPr>
            </w:pP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30-50</w:t>
            </w:r>
          </w:p>
          <w:p w:rsidR="00EB05D1" w:rsidRDefault="00EB05D1" w:rsidP="009F336E">
            <w:pPr>
              <w:tabs>
                <w:tab w:val="left" w:pos="6780"/>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20</w:t>
            </w:r>
          </w:p>
        </w:tc>
        <w:tc>
          <w:tcPr>
            <w:tcW w:w="1986" w:type="dxa"/>
            <w:tcBorders>
              <w:top w:val="single" w:sz="4" w:space="0" w:color="auto"/>
              <w:left w:val="single" w:sz="4" w:space="0" w:color="auto"/>
              <w:bottom w:val="single" w:sz="4" w:space="0" w:color="auto"/>
              <w:right w:val="single" w:sz="4" w:space="0" w:color="auto"/>
            </w:tcBorders>
            <w:vAlign w:val="center"/>
          </w:tcPr>
          <w:p w:rsidR="00EB05D1" w:rsidRDefault="00EB05D1" w:rsidP="009F336E">
            <w:pPr>
              <w:spacing w:after="0"/>
              <w:jc w:val="center"/>
              <w:rPr>
                <w:rFonts w:ascii="Times New Roman" w:eastAsia="Times New Roman" w:hAnsi="Times New Roman" w:cs="Times New Roman"/>
                <w:sz w:val="24"/>
                <w:szCs w:val="24"/>
              </w:rPr>
            </w:pP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15</w:t>
            </w:r>
          </w:p>
          <w:p w:rsidR="00EB05D1" w:rsidRDefault="00EB05D1" w:rsidP="009F336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Cs w:val="24"/>
              </w:rPr>
              <w:t>10</w:t>
            </w:r>
          </w:p>
        </w:tc>
      </w:tr>
    </w:tbl>
    <w:p w:rsidR="00EB05D1" w:rsidRDefault="00EB05D1" w:rsidP="00EB05D1">
      <w:pPr>
        <w:widowControl w:val="0"/>
        <w:autoSpaceDE w:val="0"/>
        <w:autoSpaceDN w:val="0"/>
        <w:spacing w:after="0" w:line="240" w:lineRule="auto"/>
        <w:rPr>
          <w:rFonts w:ascii="Times New Roman" w:eastAsia="Times New Roman" w:hAnsi="Times New Roman" w:cs="Times New Roman"/>
          <w:b/>
          <w:sz w:val="24"/>
          <w:szCs w:val="24"/>
          <w:lang w:eastAsia="ru-RU"/>
        </w:rPr>
      </w:pPr>
    </w:p>
    <w:p w:rsidR="00904FA3" w:rsidRDefault="00904FA3" w:rsidP="00904FA3">
      <w:pPr>
        <w:spacing w:before="100" w:beforeAutospacing="1" w:after="0" w:line="23" w:lineRule="atLeast"/>
        <w:ind w:firstLine="851"/>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Расчетные показатели уровня обеспеченности объектами для хранения и обслуживания личного автотранспорта</w:t>
      </w:r>
    </w:p>
    <w:p w:rsidR="00904FA3" w:rsidRDefault="00904FA3" w:rsidP="00904FA3">
      <w:pPr>
        <w:spacing w:before="100" w:beforeAutospacing="1" w:after="0" w:line="23" w:lineRule="atLeast"/>
        <w:ind w:firstLine="851"/>
        <w:contextualSpacing/>
        <w:jc w:val="both"/>
        <w:rPr>
          <w:rFonts w:ascii="Times New Roman" w:eastAsia="Times New Roman" w:hAnsi="Times New Roman" w:cs="Times New Roman"/>
          <w:color w:val="000000"/>
          <w:sz w:val="24"/>
          <w:szCs w:val="24"/>
          <w:lang w:eastAsia="ru-RU"/>
        </w:rPr>
      </w:pPr>
    </w:p>
    <w:p w:rsidR="00904FA3" w:rsidRDefault="00904FA3" w:rsidP="00904FA3">
      <w:pPr>
        <w:spacing w:before="100" w:beforeAutospacing="1" w:after="0" w:line="23" w:lineRule="atLeast"/>
        <w:ind w:firstLine="85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1.2</w:t>
      </w:r>
      <w:r>
        <w:rPr>
          <w:rFonts w:ascii="Times New Roman" w:eastAsia="Times New Roman" w:hAnsi="Times New Roman" w:cs="Times New Roman"/>
          <w:color w:val="000000"/>
          <w:sz w:val="24"/>
          <w:szCs w:val="24"/>
          <w:lang w:eastAsia="ru-RU"/>
        </w:rPr>
        <w:t xml:space="preserve">.5. Расчетные показатели уровня обеспеченности объектами </w:t>
      </w:r>
    </w:p>
    <w:p w:rsidR="00904FA3" w:rsidRDefault="00904FA3" w:rsidP="00904FA3">
      <w:pPr>
        <w:spacing w:before="100" w:beforeAutospacing="1" w:after="0" w:line="23" w:lineRule="atLeast"/>
        <w:ind w:firstLine="85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паркования легковых автомобилей.</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98"/>
        <w:gridCol w:w="3316"/>
        <w:gridCol w:w="1865"/>
        <w:gridCol w:w="1153"/>
        <w:gridCol w:w="1434"/>
        <w:gridCol w:w="1329"/>
      </w:tblGrid>
      <w:tr w:rsidR="00904FA3" w:rsidTr="00904FA3">
        <w:trPr>
          <w:cantSplit/>
          <w:trHeight w:val="342"/>
          <w:tblHeader/>
          <w:jc w:val="center"/>
        </w:trPr>
        <w:tc>
          <w:tcPr>
            <w:tcW w:w="210" w:type="pct"/>
            <w:vMerge w:val="restart"/>
            <w:tcBorders>
              <w:top w:val="single" w:sz="2" w:space="0" w:color="auto"/>
              <w:left w:val="single" w:sz="2" w:space="0" w:color="auto"/>
              <w:bottom w:val="single" w:sz="6" w:space="0" w:color="auto"/>
              <w:right w:val="single" w:sz="6" w:space="0" w:color="auto"/>
            </w:tcBorders>
            <w:shd w:val="clear" w:color="auto" w:fill="FFFFFF"/>
            <w:vAlign w:val="center"/>
            <w:hideMark/>
          </w:tcPr>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r>
          </w:p>
        </w:tc>
        <w:tc>
          <w:tcPr>
            <w:tcW w:w="1746" w:type="pct"/>
            <w:vMerge w:val="restart"/>
            <w:tcBorders>
              <w:top w:val="single" w:sz="2" w:space="0" w:color="auto"/>
              <w:left w:val="single" w:sz="6" w:space="0" w:color="auto"/>
              <w:bottom w:val="single" w:sz="6" w:space="0" w:color="auto"/>
              <w:right w:val="single" w:sz="6" w:space="0" w:color="auto"/>
            </w:tcBorders>
            <w:shd w:val="clear" w:color="auto" w:fill="FFFFFF"/>
            <w:vAlign w:val="center"/>
            <w:hideMark/>
          </w:tcPr>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Наименование объекта</w:t>
            </w:r>
          </w:p>
        </w:tc>
        <w:tc>
          <w:tcPr>
            <w:tcW w:w="1589" w:type="pct"/>
            <w:gridSpan w:val="2"/>
            <w:tcBorders>
              <w:top w:val="single" w:sz="2" w:space="0" w:color="auto"/>
              <w:left w:val="single" w:sz="6" w:space="0" w:color="auto"/>
              <w:bottom w:val="single" w:sz="6" w:space="0" w:color="auto"/>
              <w:right w:val="single" w:sz="6" w:space="0" w:color="auto"/>
            </w:tcBorders>
            <w:shd w:val="clear" w:color="auto" w:fill="FFFFFF"/>
            <w:vAlign w:val="center"/>
            <w:hideMark/>
          </w:tcPr>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Минимально допустимый уровень обеспеченности</w:t>
            </w:r>
          </w:p>
        </w:tc>
        <w:tc>
          <w:tcPr>
            <w:tcW w:w="1455" w:type="pct"/>
            <w:gridSpan w:val="2"/>
            <w:tcBorders>
              <w:top w:val="single" w:sz="2" w:space="0" w:color="auto"/>
              <w:left w:val="single" w:sz="6" w:space="0" w:color="auto"/>
              <w:bottom w:val="single" w:sz="6" w:space="0" w:color="auto"/>
              <w:right w:val="single" w:sz="2" w:space="0" w:color="auto"/>
            </w:tcBorders>
            <w:shd w:val="clear" w:color="auto" w:fill="FFFFFF"/>
            <w:vAlign w:val="center"/>
            <w:hideMark/>
          </w:tcPr>
          <w:p w:rsidR="00904FA3" w:rsidRDefault="00904FA3" w:rsidP="009F336E">
            <w:pPr>
              <w:spacing w:after="0" w:line="240" w:lineRule="auto"/>
              <w:ind w:firstLine="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Максимально</w:t>
            </w:r>
          </w:p>
          <w:p w:rsidR="00904FA3" w:rsidRDefault="00904FA3" w:rsidP="009F336E">
            <w:pPr>
              <w:spacing w:after="0" w:line="240" w:lineRule="auto"/>
              <w:ind w:firstLine="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допустимый уровень </w:t>
            </w:r>
          </w:p>
          <w:p w:rsidR="00904FA3" w:rsidRDefault="00904FA3" w:rsidP="009F336E">
            <w:pPr>
              <w:spacing w:after="0" w:line="240" w:lineRule="auto"/>
              <w:ind w:firstLine="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территориальной </w:t>
            </w:r>
          </w:p>
          <w:p w:rsidR="00904FA3" w:rsidRDefault="00904FA3" w:rsidP="009F336E">
            <w:pPr>
              <w:spacing w:after="0" w:line="240" w:lineRule="auto"/>
              <w:ind w:firstLine="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доступности</w:t>
            </w:r>
          </w:p>
        </w:tc>
      </w:tr>
      <w:tr w:rsidR="00904FA3" w:rsidTr="00904FA3">
        <w:trPr>
          <w:cantSplit/>
          <w:trHeight w:val="342"/>
          <w:tblHeader/>
          <w:jc w:val="center"/>
        </w:trPr>
        <w:tc>
          <w:tcPr>
            <w:tcW w:w="0" w:type="auto"/>
            <w:vMerge/>
            <w:tcBorders>
              <w:top w:val="single" w:sz="2" w:space="0" w:color="auto"/>
              <w:left w:val="single" w:sz="2" w:space="0" w:color="auto"/>
              <w:bottom w:val="single" w:sz="6" w:space="0" w:color="auto"/>
              <w:right w:val="single" w:sz="6" w:space="0" w:color="auto"/>
            </w:tcBorders>
            <w:vAlign w:val="center"/>
            <w:hideMark/>
          </w:tcPr>
          <w:p w:rsidR="00904FA3" w:rsidRDefault="00904FA3" w:rsidP="009F336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2" w:space="0" w:color="auto"/>
              <w:left w:val="single" w:sz="6" w:space="0" w:color="auto"/>
              <w:bottom w:val="single" w:sz="6" w:space="0" w:color="auto"/>
              <w:right w:val="single" w:sz="6" w:space="0" w:color="auto"/>
            </w:tcBorders>
            <w:vAlign w:val="center"/>
            <w:hideMark/>
          </w:tcPr>
          <w:p w:rsidR="00904FA3" w:rsidRDefault="00904FA3" w:rsidP="009F336E">
            <w:pPr>
              <w:spacing w:after="0" w:line="240" w:lineRule="auto"/>
              <w:rPr>
                <w:rFonts w:ascii="Times New Roman" w:eastAsia="Times New Roman" w:hAnsi="Times New Roman" w:cs="Times New Roman"/>
                <w:b/>
                <w:color w:val="000000"/>
                <w:sz w:val="24"/>
                <w:szCs w:val="24"/>
                <w:lang w:eastAsia="ru-RU"/>
              </w:rPr>
            </w:pPr>
          </w:p>
        </w:tc>
        <w:tc>
          <w:tcPr>
            <w:tcW w:w="98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Единица</w:t>
            </w:r>
          </w:p>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измерения</w:t>
            </w:r>
          </w:p>
        </w:tc>
        <w:tc>
          <w:tcPr>
            <w:tcW w:w="6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c>
          <w:tcPr>
            <w:tcW w:w="75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904FA3" w:rsidRDefault="00904FA3"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Единица</w:t>
            </w:r>
          </w:p>
          <w:p w:rsidR="00904FA3" w:rsidRDefault="00904FA3" w:rsidP="009F336E">
            <w:pPr>
              <w:spacing w:after="0" w:line="240" w:lineRule="auto"/>
              <w:ind w:left="136" w:firstLine="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измерения</w:t>
            </w:r>
          </w:p>
        </w:tc>
        <w:tc>
          <w:tcPr>
            <w:tcW w:w="700" w:type="pct"/>
            <w:tcBorders>
              <w:top w:val="single" w:sz="6" w:space="0" w:color="auto"/>
              <w:left w:val="single" w:sz="6" w:space="0" w:color="auto"/>
              <w:bottom w:val="single" w:sz="6" w:space="0" w:color="auto"/>
              <w:right w:val="single" w:sz="2" w:space="0" w:color="auto"/>
            </w:tcBorders>
            <w:shd w:val="clear" w:color="auto" w:fill="FFFFFF"/>
            <w:vAlign w:val="center"/>
            <w:hideMark/>
          </w:tcPr>
          <w:p w:rsidR="00904FA3" w:rsidRDefault="00904FA3" w:rsidP="009F336E">
            <w:pPr>
              <w:spacing w:after="0" w:line="240" w:lineRule="auto"/>
              <w:ind w:left="107" w:firstLine="1"/>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r>
      <w:tr w:rsidR="00904FA3" w:rsidTr="009F336E">
        <w:trPr>
          <w:cantSplit/>
          <w:trHeight w:val="480"/>
          <w:jc w:val="center"/>
        </w:trPr>
        <w:tc>
          <w:tcPr>
            <w:tcW w:w="5000" w:type="pct"/>
            <w:gridSpan w:val="6"/>
            <w:tcBorders>
              <w:top w:val="single" w:sz="6" w:space="0" w:color="auto"/>
              <w:left w:val="single" w:sz="2" w:space="0" w:color="auto"/>
              <w:bottom w:val="single" w:sz="6" w:space="0" w:color="auto"/>
              <w:right w:val="single" w:sz="2" w:space="0" w:color="auto"/>
            </w:tcBorders>
            <w:vAlign w:val="center"/>
            <w:hideMark/>
          </w:tcPr>
          <w:p w:rsidR="00904FA3" w:rsidRDefault="00904FA3" w:rsidP="009F336E">
            <w:pPr>
              <w:spacing w:after="0" w:line="240" w:lineRule="auto"/>
              <w:ind w:left="-72" w:firstLine="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Места для паркования легковых автомобилей постоянного и дневного населения поселений, входящих в состав муниципального района, при поездках с различными целями у следующих объектов:</w:t>
            </w:r>
          </w:p>
        </w:tc>
      </w:tr>
      <w:tr w:rsidR="00A11D92" w:rsidTr="007707DC">
        <w:trPr>
          <w:cantSplit/>
          <w:trHeight w:val="1944"/>
          <w:jc w:val="center"/>
        </w:trPr>
        <w:tc>
          <w:tcPr>
            <w:tcW w:w="210" w:type="pct"/>
            <w:tcBorders>
              <w:top w:val="single" w:sz="6" w:space="0" w:color="auto"/>
              <w:left w:val="single" w:sz="2" w:space="0" w:color="auto"/>
              <w:bottom w:val="single" w:sz="6" w:space="0" w:color="auto"/>
              <w:right w:val="single" w:sz="6" w:space="0" w:color="auto"/>
            </w:tcBorders>
            <w:vAlign w:val="center"/>
          </w:tcPr>
          <w:p w:rsidR="00A11D92" w:rsidRDefault="00A11D92" w:rsidP="009F336E">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hideMark/>
          </w:tcPr>
          <w:p w:rsidR="00A11D92" w:rsidRDefault="00A11D92" w:rsidP="009F3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Учреждения органов местного самоуправления</w:t>
            </w:r>
          </w:p>
        </w:tc>
        <w:tc>
          <w:tcPr>
            <w:tcW w:w="982" w:type="pct"/>
            <w:tcBorders>
              <w:top w:val="single" w:sz="6" w:space="0" w:color="auto"/>
              <w:left w:val="single" w:sz="6" w:space="0" w:color="auto"/>
              <w:bottom w:val="single" w:sz="6" w:space="0" w:color="auto"/>
              <w:right w:val="single" w:sz="6" w:space="0" w:color="auto"/>
            </w:tcBorders>
            <w:vAlign w:val="center"/>
            <w:hideMark/>
          </w:tcPr>
          <w:p w:rsidR="00A11D92" w:rsidRDefault="00A11D92" w:rsidP="00904FA3">
            <w:pPr>
              <w:spacing w:after="0" w:line="240" w:lineRule="auto"/>
              <w:ind w:left="-7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машино</w:t>
            </w:r>
            <w:proofErr w:type="spellEnd"/>
            <w:r>
              <w:rPr>
                <w:rFonts w:ascii="Times New Roman" w:eastAsia="Times New Roman" w:hAnsi="Times New Roman" w:cs="Times New Roman"/>
                <w:lang w:eastAsia="ru-RU"/>
              </w:rPr>
              <w:t>-место на 100</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кв</w:t>
            </w:r>
            <w:proofErr w:type="gramStart"/>
            <w:r>
              <w:rPr>
                <w:rFonts w:ascii="Times New Roman" w:eastAsia="Times New Roman" w:hAnsi="Times New Roman" w:cs="Times New Roman"/>
                <w:lang w:eastAsia="ru-RU"/>
              </w:rPr>
              <w:t>.м</w:t>
            </w:r>
            <w:proofErr w:type="spellEnd"/>
            <w:proofErr w:type="gramEnd"/>
            <w:r>
              <w:rPr>
                <w:rFonts w:ascii="Times New Roman" w:eastAsia="Times New Roman" w:hAnsi="Times New Roman" w:cs="Times New Roman"/>
                <w:lang w:eastAsia="ru-RU"/>
              </w:rPr>
              <w:t xml:space="preserve"> общей п</w:t>
            </w:r>
            <w:r>
              <w:rPr>
                <w:rFonts w:ascii="Times New Roman" w:eastAsia="Times New Roman" w:hAnsi="Times New Roman" w:cs="Times New Roman"/>
                <w:lang w:eastAsia="ru-RU"/>
              </w:rPr>
              <w:t>лощад</w:t>
            </w:r>
            <w:r>
              <w:rPr>
                <w:rFonts w:ascii="Times New Roman" w:eastAsia="Times New Roman" w:hAnsi="Times New Roman" w:cs="Times New Roman"/>
                <w:sz w:val="24"/>
                <w:szCs w:val="24"/>
                <w:lang w:eastAsia="ru-RU"/>
              </w:rPr>
              <w:t xml:space="preserve">ь </w:t>
            </w:r>
            <w:r>
              <w:rPr>
                <w:rFonts w:ascii="Times New Roman" w:eastAsia="Times New Roman" w:hAnsi="Times New Roman" w:cs="Times New Roman"/>
                <w:lang w:eastAsia="ru-RU"/>
              </w:rPr>
              <w:t>административных (офисных) помещений объекта</w:t>
            </w:r>
          </w:p>
        </w:tc>
        <w:tc>
          <w:tcPr>
            <w:tcW w:w="607" w:type="pct"/>
            <w:tcBorders>
              <w:top w:val="single" w:sz="6" w:space="0" w:color="auto"/>
              <w:left w:val="single" w:sz="6" w:space="0" w:color="auto"/>
              <w:bottom w:val="single" w:sz="6" w:space="0" w:color="auto"/>
              <w:right w:val="single" w:sz="6" w:space="0" w:color="auto"/>
            </w:tcBorders>
            <w:vAlign w:val="center"/>
            <w:hideMark/>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755" w:type="pct"/>
            <w:vMerge w:val="restart"/>
            <w:tcBorders>
              <w:top w:val="single" w:sz="6" w:space="0" w:color="auto"/>
              <w:left w:val="single" w:sz="6" w:space="0" w:color="auto"/>
              <w:right w:val="single" w:sz="6" w:space="0" w:color="auto"/>
            </w:tcBorders>
            <w:vAlign w:val="center"/>
            <w:hideMark/>
          </w:tcPr>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радиус </w:t>
            </w:r>
          </w:p>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доступности, </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w:t>
            </w:r>
          </w:p>
        </w:tc>
        <w:tc>
          <w:tcPr>
            <w:tcW w:w="700" w:type="pct"/>
            <w:vMerge w:val="restart"/>
            <w:tcBorders>
              <w:top w:val="single" w:sz="6" w:space="0" w:color="auto"/>
              <w:left w:val="single" w:sz="6" w:space="0" w:color="auto"/>
              <w:bottom w:val="single" w:sz="6" w:space="0" w:color="auto"/>
              <w:right w:val="single" w:sz="2" w:space="0" w:color="auto"/>
            </w:tcBorders>
            <w:vAlign w:val="center"/>
            <w:hideMark/>
          </w:tcPr>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250</w:t>
            </w:r>
          </w:p>
        </w:tc>
      </w:tr>
      <w:tr w:rsidR="00A11D92" w:rsidTr="007707DC">
        <w:trPr>
          <w:cantSplit/>
          <w:trHeight w:val="1418"/>
          <w:jc w:val="center"/>
        </w:trPr>
        <w:tc>
          <w:tcPr>
            <w:tcW w:w="210" w:type="pct"/>
            <w:tcBorders>
              <w:top w:val="single" w:sz="6" w:space="0" w:color="auto"/>
              <w:left w:val="single" w:sz="2" w:space="0" w:color="auto"/>
              <w:bottom w:val="single" w:sz="6" w:space="0" w:color="auto"/>
              <w:right w:val="single" w:sz="6" w:space="0" w:color="auto"/>
            </w:tcBorders>
            <w:vAlign w:val="center"/>
          </w:tcPr>
          <w:p w:rsidR="00A11D92" w:rsidRDefault="00A11D92" w:rsidP="009F336E">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bottom w:val="single" w:sz="6" w:space="0" w:color="auto"/>
              <w:right w:val="single" w:sz="6" w:space="0" w:color="auto"/>
            </w:tcBorders>
            <w:vAlign w:val="center"/>
          </w:tcPr>
          <w:p w:rsidR="00A11D92" w:rsidRDefault="00A11D92" w:rsidP="009F3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Центры обучения, самодеятельного творчества, клубы по интересам для взрослых</w:t>
            </w:r>
          </w:p>
        </w:tc>
        <w:tc>
          <w:tcPr>
            <w:tcW w:w="982" w:type="pct"/>
            <w:tcBorders>
              <w:top w:val="single" w:sz="6" w:space="0" w:color="auto"/>
              <w:left w:val="single" w:sz="6" w:space="0" w:color="auto"/>
              <w:bottom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машино</w:t>
            </w:r>
            <w:proofErr w:type="spellEnd"/>
            <w:r>
              <w:rPr>
                <w:rFonts w:ascii="Times New Roman" w:eastAsia="Times New Roman" w:hAnsi="Times New Roman" w:cs="Times New Roman"/>
                <w:lang w:eastAsia="ru-RU"/>
              </w:rPr>
              <w:t xml:space="preserve">-место на 20 </w:t>
            </w:r>
            <w:proofErr w:type="spellStart"/>
            <w:r>
              <w:rPr>
                <w:rFonts w:ascii="Times New Roman" w:eastAsia="Times New Roman" w:hAnsi="Times New Roman" w:cs="Times New Roman"/>
                <w:lang w:eastAsia="ru-RU"/>
              </w:rPr>
              <w:t>кв</w:t>
            </w:r>
            <w:proofErr w:type="gramStart"/>
            <w:r>
              <w:rPr>
                <w:rFonts w:ascii="Times New Roman" w:eastAsia="Times New Roman" w:hAnsi="Times New Roman" w:cs="Times New Roman"/>
                <w:lang w:eastAsia="ru-RU"/>
              </w:rPr>
              <w:t>.м</w:t>
            </w:r>
            <w:proofErr w:type="spellEnd"/>
            <w:proofErr w:type="gramEnd"/>
            <w:r>
              <w:rPr>
                <w:rFonts w:ascii="Times New Roman" w:eastAsia="Times New Roman" w:hAnsi="Times New Roman" w:cs="Times New Roman"/>
                <w:lang w:eastAsia="ru-RU"/>
              </w:rPr>
              <w:t xml:space="preserve"> общей площади клубных помещений объекта</w:t>
            </w:r>
          </w:p>
        </w:tc>
        <w:tc>
          <w:tcPr>
            <w:tcW w:w="607" w:type="pct"/>
            <w:tcBorders>
              <w:top w:val="single" w:sz="6" w:space="0" w:color="auto"/>
              <w:left w:val="single" w:sz="6" w:space="0" w:color="auto"/>
              <w:bottom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0" w:type="auto"/>
            <w:vMerge/>
            <w:tcBorders>
              <w:left w:val="single" w:sz="6" w:space="0" w:color="auto"/>
              <w:right w:val="single" w:sz="6" w:space="0" w:color="auto"/>
            </w:tcBorders>
            <w:vAlign w:val="center"/>
            <w:hideMark/>
          </w:tcPr>
          <w:p w:rsidR="00A11D92" w:rsidRDefault="00A11D92" w:rsidP="009F336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2" w:space="0" w:color="auto"/>
            </w:tcBorders>
            <w:vAlign w:val="center"/>
            <w:hideMark/>
          </w:tcPr>
          <w:p w:rsidR="00A11D92" w:rsidRDefault="00A11D92" w:rsidP="009F336E">
            <w:pPr>
              <w:spacing w:after="0" w:line="240" w:lineRule="auto"/>
              <w:rPr>
                <w:rFonts w:ascii="Times New Roman" w:eastAsia="Times New Roman" w:hAnsi="Times New Roman" w:cs="Times New Roman"/>
                <w:sz w:val="24"/>
                <w:szCs w:val="24"/>
                <w:lang w:eastAsia="ru-RU"/>
              </w:rPr>
            </w:pPr>
          </w:p>
        </w:tc>
      </w:tr>
      <w:tr w:rsidR="00A11D92" w:rsidTr="007707DC">
        <w:trPr>
          <w:cantSplit/>
          <w:trHeight w:val="1397"/>
          <w:jc w:val="center"/>
        </w:trPr>
        <w:tc>
          <w:tcPr>
            <w:tcW w:w="210" w:type="pct"/>
            <w:tcBorders>
              <w:top w:val="single" w:sz="6" w:space="0" w:color="auto"/>
              <w:left w:val="single" w:sz="2" w:space="0" w:color="auto"/>
              <w:right w:val="single" w:sz="6" w:space="0" w:color="auto"/>
            </w:tcBorders>
            <w:vAlign w:val="center"/>
          </w:tcPr>
          <w:p w:rsidR="00A11D92" w:rsidRDefault="00A11D92" w:rsidP="009F336E">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Магазины-склады (мелкооптовой и розничной торговли, гипермаркеты)</w:t>
            </w:r>
          </w:p>
        </w:tc>
        <w:tc>
          <w:tcPr>
            <w:tcW w:w="982"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машино</w:t>
            </w:r>
            <w:proofErr w:type="spellEnd"/>
            <w:r>
              <w:rPr>
                <w:rFonts w:ascii="Times New Roman" w:eastAsia="Times New Roman" w:hAnsi="Times New Roman" w:cs="Times New Roman"/>
                <w:lang w:eastAsia="ru-RU"/>
              </w:rPr>
              <w:t xml:space="preserve">-место на 30 </w:t>
            </w:r>
            <w:proofErr w:type="spellStart"/>
            <w:r>
              <w:rPr>
                <w:rFonts w:ascii="Times New Roman" w:eastAsia="Times New Roman" w:hAnsi="Times New Roman" w:cs="Times New Roman"/>
                <w:lang w:eastAsia="ru-RU"/>
              </w:rPr>
              <w:t>кв</w:t>
            </w:r>
            <w:proofErr w:type="gramStart"/>
            <w:r>
              <w:rPr>
                <w:rFonts w:ascii="Times New Roman" w:eastAsia="Times New Roman" w:hAnsi="Times New Roman" w:cs="Times New Roman"/>
                <w:lang w:eastAsia="ru-RU"/>
              </w:rPr>
              <w:t>.м</w:t>
            </w:r>
            <w:proofErr w:type="spellEnd"/>
            <w:proofErr w:type="gramEnd"/>
            <w:r>
              <w:rPr>
                <w:rFonts w:ascii="Times New Roman" w:eastAsia="Times New Roman" w:hAnsi="Times New Roman" w:cs="Times New Roman"/>
                <w:lang w:eastAsia="ru-RU"/>
              </w:rPr>
              <w:t xml:space="preserve"> общей площади помещений объекта</w:t>
            </w:r>
          </w:p>
        </w:tc>
        <w:tc>
          <w:tcPr>
            <w:tcW w:w="607"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0" w:type="auto"/>
            <w:vMerge/>
            <w:tcBorders>
              <w:left w:val="single" w:sz="6" w:space="0" w:color="auto"/>
              <w:right w:val="single" w:sz="6" w:space="0" w:color="auto"/>
            </w:tcBorders>
            <w:vAlign w:val="center"/>
            <w:hideMark/>
          </w:tcPr>
          <w:p w:rsidR="00A11D92" w:rsidRDefault="00A11D92" w:rsidP="009F336E">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auto"/>
              <w:left w:val="single" w:sz="6" w:space="0" w:color="auto"/>
              <w:bottom w:val="single" w:sz="6" w:space="0" w:color="auto"/>
              <w:right w:val="single" w:sz="2" w:space="0" w:color="auto"/>
            </w:tcBorders>
            <w:vAlign w:val="center"/>
            <w:hideMark/>
          </w:tcPr>
          <w:p w:rsidR="00A11D92" w:rsidRDefault="00A11D92" w:rsidP="009F336E">
            <w:pPr>
              <w:spacing w:after="0" w:line="240" w:lineRule="auto"/>
              <w:rPr>
                <w:rFonts w:ascii="Times New Roman" w:eastAsia="Times New Roman" w:hAnsi="Times New Roman" w:cs="Times New Roman"/>
                <w:sz w:val="24"/>
                <w:szCs w:val="24"/>
                <w:lang w:eastAsia="ru-RU"/>
              </w:rPr>
            </w:pPr>
          </w:p>
        </w:tc>
      </w:tr>
      <w:tr w:rsidR="00A11D92" w:rsidTr="007707DC">
        <w:trPr>
          <w:cantSplit/>
          <w:trHeight w:val="1105"/>
          <w:jc w:val="center"/>
        </w:trPr>
        <w:tc>
          <w:tcPr>
            <w:tcW w:w="210" w:type="pct"/>
            <w:tcBorders>
              <w:top w:val="single" w:sz="6" w:space="0" w:color="auto"/>
              <w:left w:val="single" w:sz="2" w:space="0" w:color="auto"/>
              <w:right w:val="single" w:sz="6" w:space="0" w:color="auto"/>
            </w:tcBorders>
            <w:vAlign w:val="center"/>
          </w:tcPr>
          <w:p w:rsidR="00A11D92" w:rsidRDefault="00A11D92" w:rsidP="009F336E">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right w:val="single" w:sz="6" w:space="0" w:color="auto"/>
            </w:tcBorders>
            <w:vAlign w:val="center"/>
          </w:tcPr>
          <w:p w:rsidR="00A11D92" w:rsidRDefault="00A11D92" w:rsidP="00A11D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Предприятия общественного питания периодического спроса (кафе)</w:t>
            </w:r>
          </w:p>
        </w:tc>
        <w:tc>
          <w:tcPr>
            <w:tcW w:w="982"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машино</w:t>
            </w:r>
            <w:proofErr w:type="spellEnd"/>
            <w:r>
              <w:rPr>
                <w:rFonts w:ascii="Times New Roman" w:eastAsia="Times New Roman" w:hAnsi="Times New Roman" w:cs="Times New Roman"/>
                <w:lang w:eastAsia="ru-RU"/>
              </w:rPr>
              <w:t>-место на 4 ед. посадочных мест</w:t>
            </w:r>
          </w:p>
        </w:tc>
        <w:tc>
          <w:tcPr>
            <w:tcW w:w="607"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755" w:type="pct"/>
            <w:vMerge/>
            <w:tcBorders>
              <w:left w:val="single" w:sz="6" w:space="0" w:color="auto"/>
              <w:right w:val="single" w:sz="6" w:space="0" w:color="auto"/>
            </w:tcBorders>
            <w:vAlign w:val="center"/>
            <w:hideMark/>
          </w:tcPr>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p>
        </w:tc>
        <w:tc>
          <w:tcPr>
            <w:tcW w:w="700" w:type="pct"/>
            <w:tcBorders>
              <w:top w:val="single" w:sz="6" w:space="0" w:color="auto"/>
              <w:left w:val="single" w:sz="6" w:space="0" w:color="auto"/>
              <w:bottom w:val="single" w:sz="6" w:space="0" w:color="auto"/>
              <w:right w:val="single" w:sz="2" w:space="0" w:color="auto"/>
            </w:tcBorders>
            <w:vAlign w:val="center"/>
            <w:hideMark/>
          </w:tcPr>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150</w:t>
            </w:r>
          </w:p>
        </w:tc>
      </w:tr>
      <w:tr w:rsidR="00A11D92" w:rsidTr="00A11D92">
        <w:trPr>
          <w:cantSplit/>
          <w:trHeight w:val="1985"/>
          <w:jc w:val="center"/>
        </w:trPr>
        <w:tc>
          <w:tcPr>
            <w:tcW w:w="210" w:type="pct"/>
            <w:tcBorders>
              <w:top w:val="single" w:sz="6" w:space="0" w:color="auto"/>
              <w:left w:val="single" w:sz="2" w:space="0" w:color="auto"/>
              <w:right w:val="single" w:sz="6" w:space="0" w:color="auto"/>
            </w:tcBorders>
            <w:vAlign w:val="center"/>
          </w:tcPr>
          <w:p w:rsidR="00A11D92" w:rsidRDefault="00A11D92" w:rsidP="009F336E">
            <w:pPr>
              <w:spacing w:after="0" w:line="240" w:lineRule="auto"/>
              <w:jc w:val="center"/>
              <w:rPr>
                <w:rFonts w:ascii="Times New Roman" w:eastAsia="Times New Roman" w:hAnsi="Times New Roman" w:cs="Times New Roman"/>
                <w:b/>
                <w:sz w:val="24"/>
                <w:szCs w:val="24"/>
                <w:lang w:eastAsia="ru-RU"/>
              </w:rPr>
            </w:pPr>
          </w:p>
        </w:tc>
        <w:tc>
          <w:tcPr>
            <w:tcW w:w="1746"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Химчистки, прачечные, ремонтные мастерские, специализированные центры по обслуживанию сложной бытовой техники и др.</w:t>
            </w:r>
          </w:p>
        </w:tc>
        <w:tc>
          <w:tcPr>
            <w:tcW w:w="982"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lang w:eastAsia="ru-RU"/>
              </w:rPr>
              <w:t>машино</w:t>
            </w:r>
            <w:proofErr w:type="spellEnd"/>
            <w:r>
              <w:rPr>
                <w:rFonts w:ascii="Times New Roman" w:eastAsia="Times New Roman" w:hAnsi="Times New Roman" w:cs="Times New Roman"/>
                <w:lang w:eastAsia="ru-RU"/>
              </w:rPr>
              <w:t xml:space="preserve">-место на количество </w:t>
            </w:r>
            <w:r>
              <w:rPr>
                <w:rFonts w:ascii="Times New Roman" w:eastAsia="Times New Roman" w:hAnsi="Times New Roman" w:cs="Times New Roman"/>
                <w:sz w:val="24"/>
                <w:szCs w:val="24"/>
                <w:lang w:eastAsia="ru-RU"/>
              </w:rPr>
              <w:t>рабочих мест приёмщиков</w:t>
            </w:r>
            <w:r>
              <w:rPr>
                <w:rFonts w:ascii="Times New Roman" w:eastAsia="Times New Roman" w:hAnsi="Times New Roman" w:cs="Times New Roman"/>
                <w:lang w:eastAsia="ru-RU"/>
              </w:rPr>
              <w:t xml:space="preserve"> – 1 чел.</w:t>
            </w:r>
          </w:p>
        </w:tc>
        <w:tc>
          <w:tcPr>
            <w:tcW w:w="607" w:type="pct"/>
            <w:tcBorders>
              <w:top w:val="single" w:sz="6" w:space="0" w:color="auto"/>
              <w:left w:val="single" w:sz="6" w:space="0" w:color="auto"/>
              <w:right w:val="single" w:sz="6" w:space="0" w:color="auto"/>
            </w:tcBorders>
            <w:vAlign w:val="center"/>
          </w:tcPr>
          <w:p w:rsidR="00A11D92" w:rsidRDefault="00A11D92" w:rsidP="009F336E">
            <w:pPr>
              <w:spacing w:after="0" w:line="240" w:lineRule="auto"/>
              <w:ind w:left="-72"/>
              <w:jc w:val="center"/>
              <w:rPr>
                <w:rFonts w:ascii="Times New Roman" w:eastAsia="Times New Roman" w:hAnsi="Times New Roman" w:cs="Times New Roman"/>
                <w:lang w:eastAsia="ru-RU"/>
              </w:rPr>
            </w:pPr>
          </w:p>
          <w:p w:rsidR="00A11D92" w:rsidRDefault="00A11D92" w:rsidP="009F336E">
            <w:pPr>
              <w:spacing w:after="0" w:line="240" w:lineRule="auto"/>
              <w:ind w:left="-72"/>
              <w:jc w:val="center"/>
              <w:rPr>
                <w:rFonts w:ascii="Times New Roman" w:eastAsia="Times New Roman" w:hAnsi="Times New Roman" w:cs="Times New Roman"/>
                <w:lang w:eastAsia="ru-RU"/>
              </w:rPr>
            </w:pPr>
          </w:p>
          <w:p w:rsidR="00A11D92" w:rsidRDefault="00A11D92" w:rsidP="009F336E">
            <w:pPr>
              <w:spacing w:after="0" w:line="240" w:lineRule="auto"/>
              <w:ind w:left="-72"/>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p w:rsidR="00A11D92" w:rsidRPr="00A11D92" w:rsidRDefault="00A11D92" w:rsidP="00A11D92">
            <w:pPr>
              <w:rPr>
                <w:rFonts w:ascii="Times New Roman" w:eastAsia="Times New Roman" w:hAnsi="Times New Roman" w:cs="Times New Roman"/>
                <w:sz w:val="24"/>
                <w:szCs w:val="24"/>
                <w:lang w:eastAsia="ru-RU"/>
              </w:rPr>
            </w:pPr>
          </w:p>
          <w:p w:rsidR="00A11D92" w:rsidRDefault="00A11D92" w:rsidP="00A11D92">
            <w:pPr>
              <w:rPr>
                <w:rFonts w:ascii="Times New Roman" w:eastAsia="Times New Roman" w:hAnsi="Times New Roman" w:cs="Times New Roman"/>
                <w:sz w:val="24"/>
                <w:szCs w:val="24"/>
                <w:lang w:eastAsia="ru-RU"/>
              </w:rPr>
            </w:pPr>
          </w:p>
          <w:p w:rsidR="00A11D92" w:rsidRPr="00A11D92" w:rsidRDefault="00A11D92" w:rsidP="00A11D92">
            <w:pPr>
              <w:rPr>
                <w:rFonts w:ascii="Times New Roman" w:eastAsia="Times New Roman" w:hAnsi="Times New Roman" w:cs="Times New Roman"/>
                <w:sz w:val="24"/>
                <w:szCs w:val="24"/>
                <w:lang w:eastAsia="ru-RU"/>
              </w:rPr>
            </w:pPr>
          </w:p>
        </w:tc>
        <w:tc>
          <w:tcPr>
            <w:tcW w:w="0" w:type="auto"/>
            <w:vMerge/>
            <w:tcBorders>
              <w:left w:val="single" w:sz="6" w:space="0" w:color="auto"/>
              <w:bottom w:val="single" w:sz="2" w:space="0" w:color="auto"/>
              <w:right w:val="single" w:sz="6" w:space="0" w:color="auto"/>
            </w:tcBorders>
            <w:vAlign w:val="center"/>
            <w:hideMark/>
          </w:tcPr>
          <w:p w:rsidR="00A11D92" w:rsidRDefault="00A11D92" w:rsidP="009F336E">
            <w:pPr>
              <w:spacing w:after="0" w:line="240" w:lineRule="auto"/>
              <w:rPr>
                <w:rFonts w:ascii="Times New Roman" w:eastAsia="Times New Roman" w:hAnsi="Times New Roman" w:cs="Times New Roman"/>
                <w:sz w:val="24"/>
                <w:szCs w:val="24"/>
                <w:lang w:eastAsia="ru-RU"/>
              </w:rPr>
            </w:pPr>
          </w:p>
        </w:tc>
        <w:tc>
          <w:tcPr>
            <w:tcW w:w="700" w:type="pct"/>
            <w:tcBorders>
              <w:top w:val="single" w:sz="6" w:space="0" w:color="auto"/>
              <w:left w:val="single" w:sz="6" w:space="0" w:color="auto"/>
              <w:right w:val="single" w:sz="2" w:space="0" w:color="auto"/>
            </w:tcBorders>
            <w:vAlign w:val="center"/>
            <w:hideMark/>
          </w:tcPr>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250</w:t>
            </w:r>
          </w:p>
          <w:p w:rsidR="00A11D92" w:rsidRDefault="00A11D92" w:rsidP="009F336E">
            <w:pPr>
              <w:spacing w:after="0" w:line="240" w:lineRule="auto"/>
              <w:ind w:left="-72" w:firstLine="1"/>
              <w:jc w:val="center"/>
              <w:rPr>
                <w:rFonts w:ascii="Times New Roman" w:eastAsia="Times New Roman" w:hAnsi="Times New Roman" w:cs="Times New Roman"/>
                <w:sz w:val="24"/>
                <w:szCs w:val="24"/>
                <w:lang w:eastAsia="ru-RU"/>
              </w:rPr>
            </w:pPr>
          </w:p>
          <w:p w:rsidR="00A11D92" w:rsidRDefault="00A11D92" w:rsidP="00A11D92">
            <w:pPr>
              <w:rPr>
                <w:rFonts w:ascii="Times New Roman" w:eastAsia="Times New Roman" w:hAnsi="Times New Roman" w:cs="Times New Roman"/>
                <w:sz w:val="24"/>
                <w:szCs w:val="24"/>
                <w:lang w:eastAsia="ru-RU"/>
              </w:rPr>
            </w:pPr>
          </w:p>
          <w:p w:rsidR="00A11D92" w:rsidRPr="00A11D92" w:rsidRDefault="00A11D92" w:rsidP="00A11D92">
            <w:pPr>
              <w:rPr>
                <w:rFonts w:ascii="Times New Roman" w:eastAsia="Times New Roman" w:hAnsi="Times New Roman" w:cs="Times New Roman"/>
                <w:sz w:val="24"/>
                <w:szCs w:val="24"/>
                <w:lang w:eastAsia="ru-RU"/>
              </w:rPr>
            </w:pPr>
          </w:p>
        </w:tc>
      </w:tr>
    </w:tbl>
    <w:p w:rsidR="00904FA3" w:rsidRDefault="00A11D92" w:rsidP="00904FA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11D92">
        <w:rPr>
          <w:rFonts w:ascii="Times New Roman" w:eastAsia="Times New Roman" w:hAnsi="Times New Roman" w:cs="Times New Roman"/>
          <w:sz w:val="24"/>
          <w:szCs w:val="24"/>
          <w:lang w:eastAsia="ru-RU"/>
        </w:rPr>
        <w:t>Примечание:</w:t>
      </w:r>
    </w:p>
    <w:p w:rsidR="00A11D92" w:rsidRPr="00A11D92" w:rsidRDefault="00A11D92" w:rsidP="00A11D92">
      <w:pPr>
        <w:pStyle w:val="afa"/>
        <w:widowControl w:val="0"/>
        <w:numPr>
          <w:ilvl w:val="0"/>
          <w:numId w:val="7"/>
        </w:numPr>
        <w:autoSpaceDE w:val="0"/>
        <w:autoSpaceDN w:val="0"/>
        <w:spacing w:after="0" w:line="240" w:lineRule="auto"/>
        <w:ind w:left="0"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Хранение транспортных средств осуществляется на придомовых территориях и гаражах, принадлежащих собственникам.</w:t>
      </w:r>
    </w:p>
    <w:p w:rsidR="00943C49" w:rsidRDefault="00943C49" w:rsidP="00943C49">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4A0" w:firstRow="1" w:lastRow="0" w:firstColumn="1" w:lastColumn="0" w:noHBand="0" w:noVBand="1"/>
      </w:tblPr>
      <w:tblGrid>
        <w:gridCol w:w="513"/>
        <w:gridCol w:w="8451"/>
        <w:gridCol w:w="283"/>
      </w:tblGrid>
      <w:tr w:rsidR="00943C49" w:rsidTr="009F336E">
        <w:tc>
          <w:tcPr>
            <w:tcW w:w="513" w:type="dxa"/>
          </w:tcPr>
          <w:p w:rsidR="00943C49" w:rsidRDefault="00943C49" w:rsidP="009F336E">
            <w:pPr>
              <w:autoSpaceDE w:val="0"/>
              <w:spacing w:after="0"/>
              <w:jc w:val="both"/>
              <w:rPr>
                <w:rFonts w:ascii="Times New Roman" w:eastAsia="TimesNewRomanPSMT" w:hAnsi="Times New Roman" w:cs="Times New Roman"/>
                <w:b/>
                <w:sz w:val="6"/>
                <w:szCs w:val="24"/>
                <w:lang w:eastAsia="ru-RU"/>
              </w:rPr>
            </w:pPr>
          </w:p>
        </w:tc>
        <w:tc>
          <w:tcPr>
            <w:tcW w:w="8734" w:type="dxa"/>
            <w:gridSpan w:val="2"/>
          </w:tcPr>
          <w:p w:rsidR="00943C49" w:rsidRDefault="00943C49" w:rsidP="009F336E">
            <w:pPr>
              <w:autoSpaceDE w:val="0"/>
              <w:spacing w:after="0"/>
              <w:jc w:val="both"/>
              <w:rPr>
                <w:rFonts w:ascii="Times New Roman" w:eastAsia="TimesNewRomanPSMT" w:hAnsi="Times New Roman" w:cs="Times New Roman"/>
                <w:b/>
                <w:sz w:val="6"/>
                <w:szCs w:val="24"/>
                <w:lang w:eastAsia="ru-RU"/>
              </w:rPr>
            </w:pPr>
          </w:p>
        </w:tc>
      </w:tr>
      <w:tr w:rsidR="00943C49" w:rsidTr="009F336E">
        <w:tc>
          <w:tcPr>
            <w:tcW w:w="9247" w:type="dxa"/>
            <w:gridSpan w:val="3"/>
            <w:hideMark/>
          </w:tcPr>
          <w:p w:rsidR="00943C49" w:rsidRDefault="00943C49" w:rsidP="00943C49">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1.3</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Расчётные показатели минимально допустимого уровня обеспеченности объектами местного значения в </w:t>
            </w:r>
            <w:r>
              <w:rPr>
                <w:rFonts w:ascii="Times New Roman" w:eastAsia="Times New Roman" w:hAnsi="Times New Roman" w:cs="Times New Roman"/>
                <w:b/>
                <w:sz w:val="24"/>
                <w:szCs w:val="24"/>
                <w:lang w:eastAsia="ru-RU"/>
              </w:rPr>
              <w:t>области</w:t>
            </w:r>
            <w:r>
              <w:rPr>
                <w:rFonts w:ascii="Times New Roman" w:eastAsia="Times New Roman" w:hAnsi="Times New Roman" w:cs="Times New Roman"/>
                <w:b/>
                <w:sz w:val="24"/>
                <w:szCs w:val="24"/>
                <w:lang w:eastAsia="ru-RU"/>
              </w:rPr>
              <w:t xml:space="preserve"> культуры и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b/>
                <w:sz w:val="24"/>
                <w:szCs w:val="24"/>
                <w:lang w:eastAsia="ru-RU"/>
              </w:rPr>
              <w:t xml:space="preserve"> сельского поселения «</w:t>
            </w:r>
            <w:proofErr w:type="spellStart"/>
            <w:r>
              <w:rPr>
                <w:rFonts w:ascii="Times New Roman" w:eastAsia="Times New Roman" w:hAnsi="Times New Roman" w:cs="Times New Roman"/>
                <w:b/>
                <w:sz w:val="24"/>
                <w:szCs w:val="24"/>
                <w:lang w:eastAsia="ru-RU"/>
              </w:rPr>
              <w:t>Урюмское</w:t>
            </w:r>
            <w:proofErr w:type="spellEnd"/>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pacing w:val="-6"/>
                <w:sz w:val="24"/>
                <w:szCs w:val="24"/>
              </w:rPr>
              <w:t xml:space="preserve">муниципального района «Чернышевский район» </w:t>
            </w:r>
            <w:r>
              <w:rPr>
                <w:rFonts w:ascii="Times New Roman" w:eastAsia="Times New Roman" w:hAnsi="Times New Roman" w:cs="Times New Roman"/>
                <w:b/>
                <w:sz w:val="24"/>
                <w:szCs w:val="24"/>
                <w:lang w:eastAsia="ru-RU"/>
              </w:rPr>
              <w:t xml:space="preserve"> Забайкальского края</w:t>
            </w:r>
          </w:p>
        </w:tc>
      </w:tr>
      <w:tr w:rsidR="00943C49" w:rsidTr="009F336E">
        <w:trPr>
          <w:trHeight w:val="80"/>
        </w:trPr>
        <w:tc>
          <w:tcPr>
            <w:tcW w:w="513" w:type="dxa"/>
          </w:tcPr>
          <w:p w:rsidR="00943C49" w:rsidRDefault="00943C49" w:rsidP="009F336E">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943C49" w:rsidRDefault="00943C49" w:rsidP="009F336E">
            <w:pPr>
              <w:autoSpaceDE w:val="0"/>
              <w:spacing w:after="0" w:line="240" w:lineRule="auto"/>
              <w:rPr>
                <w:rFonts w:ascii="Times New Roman" w:eastAsia="Times New Roman" w:hAnsi="Times New Roman" w:cs="Times New Roman"/>
                <w:b/>
                <w:sz w:val="20"/>
                <w:szCs w:val="24"/>
                <w:lang w:eastAsia="ru-RU"/>
              </w:rPr>
            </w:pPr>
          </w:p>
        </w:tc>
        <w:tc>
          <w:tcPr>
            <w:tcW w:w="283" w:type="dxa"/>
          </w:tcPr>
          <w:p w:rsidR="00943C49" w:rsidRDefault="00943C49" w:rsidP="009F336E">
            <w:pPr>
              <w:autoSpaceDE w:val="0"/>
              <w:spacing w:after="0" w:line="240" w:lineRule="auto"/>
              <w:rPr>
                <w:rFonts w:ascii="Times New Roman" w:eastAsia="Times New Roman" w:hAnsi="Times New Roman" w:cs="Times New Roman"/>
                <w:b/>
                <w:szCs w:val="24"/>
                <w:lang w:eastAsia="ru-RU"/>
              </w:rPr>
            </w:pPr>
          </w:p>
        </w:tc>
      </w:tr>
    </w:tbl>
    <w:p w:rsidR="00943C49" w:rsidRDefault="00943C49" w:rsidP="00943C49">
      <w:pPr>
        <w:autoSpaceDE w:val="0"/>
        <w:spacing w:after="0"/>
        <w:ind w:firstLine="851"/>
        <w:jc w:val="both"/>
        <w:rPr>
          <w:rFonts w:ascii="Times New Roman" w:eastAsia="TimesNewRomanPSMT" w:hAnsi="Times New Roman" w:cs="Times New Roman"/>
          <w:sz w:val="24"/>
          <w:szCs w:val="24"/>
          <w:lang w:eastAsia="ru-RU"/>
        </w:rPr>
      </w:pPr>
      <w:proofErr w:type="gramStart"/>
      <w:r>
        <w:rPr>
          <w:rFonts w:ascii="Times New Roman" w:eastAsia="TimesNewRomanPSMT" w:hAnsi="Times New Roman" w:cs="Times New Roman"/>
          <w:sz w:val="24"/>
          <w:szCs w:val="24"/>
          <w:lang w:eastAsia="ru-RU"/>
        </w:rPr>
        <w:t xml:space="preserve">Расчетные показатели для объектов местного значения в </w:t>
      </w:r>
      <w:r>
        <w:rPr>
          <w:rFonts w:ascii="Times New Roman" w:eastAsia="TimesNewRomanPSMT" w:hAnsi="Times New Roman" w:cs="Times New Roman"/>
          <w:sz w:val="24"/>
          <w:szCs w:val="24"/>
          <w:lang w:eastAsia="ru-RU"/>
        </w:rPr>
        <w:t xml:space="preserve">области культуры </w:t>
      </w:r>
      <w:r>
        <w:rPr>
          <w:rFonts w:ascii="Times New Roman" w:eastAsia="TimesNewRomanPSMT" w:hAnsi="Times New Roman" w:cs="Times New Roman"/>
          <w:sz w:val="24"/>
          <w:szCs w:val="24"/>
          <w:lang w:eastAsia="ru-RU"/>
        </w:rPr>
        <w:t xml:space="preserve">установлены в соответствии с полномочиями </w:t>
      </w:r>
      <w:r>
        <w:rPr>
          <w:rFonts w:ascii="Times New Roman" w:eastAsia="TimesNewRomanPSMT" w:hAnsi="Times New Roman" w:cs="Times New Roman"/>
          <w:sz w:val="24"/>
          <w:szCs w:val="24"/>
          <w:lang w:eastAsia="ru-RU"/>
        </w:rPr>
        <w:t xml:space="preserve">сельского поселения в указанной сфере </w:t>
      </w:r>
      <w:r>
        <w:rPr>
          <w:rFonts w:ascii="Times New Roman" w:eastAsia="TimesNewRomanPSMT" w:hAnsi="Times New Roman" w:cs="Times New Roman"/>
          <w:sz w:val="24"/>
          <w:szCs w:val="24"/>
          <w:lang w:eastAsia="ru-RU"/>
        </w:rPr>
        <w:t xml:space="preserve">в соответствии с условиями текущей обеспеченности населения муниципального </w:t>
      </w:r>
      <w:r>
        <w:rPr>
          <w:rFonts w:ascii="Times New Roman" w:eastAsia="TimesNewRomanPSMT" w:hAnsi="Times New Roman" w:cs="Times New Roman"/>
          <w:sz w:val="24"/>
          <w:szCs w:val="24"/>
          <w:lang w:eastAsia="ru-RU"/>
        </w:rPr>
        <w:t>образования</w:t>
      </w:r>
      <w:r>
        <w:rPr>
          <w:rFonts w:ascii="Times New Roman" w:eastAsia="TimesNewRomanPSMT" w:hAnsi="Times New Roman" w:cs="Times New Roman"/>
          <w:sz w:val="24"/>
          <w:szCs w:val="24"/>
          <w:lang w:eastAsia="ru-RU"/>
        </w:rPr>
        <w:t>,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roofErr w:type="gramEnd"/>
    </w:p>
    <w:p w:rsidR="00943C49" w:rsidRDefault="00943C49" w:rsidP="00943C49">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lastRenderedPageBreak/>
        <w:t xml:space="preserve">Расчетные показатели минимально допустимого уровня обеспеченности объектами местного значения в указанной </w:t>
      </w:r>
      <w:r>
        <w:rPr>
          <w:rFonts w:ascii="Times New Roman" w:eastAsia="TimesNewRomanPSMT" w:hAnsi="Times New Roman" w:cs="Times New Roman"/>
          <w:sz w:val="24"/>
          <w:szCs w:val="24"/>
          <w:lang w:eastAsia="ru-RU"/>
        </w:rPr>
        <w:t>области</w:t>
      </w:r>
      <w:r>
        <w:rPr>
          <w:rFonts w:ascii="Times New Roman" w:eastAsia="TimesNewRomanPSMT" w:hAnsi="Times New Roman" w:cs="Times New Roman"/>
          <w:sz w:val="24"/>
          <w:szCs w:val="24"/>
          <w:lang w:eastAsia="ru-RU"/>
        </w:rPr>
        <w:t xml:space="preserve"> и показатели максимально допустимого уровня территориаль</w:t>
      </w:r>
      <w:r>
        <w:rPr>
          <w:rFonts w:ascii="Times New Roman" w:eastAsia="TimesNewRomanPSMT" w:hAnsi="Times New Roman" w:cs="Times New Roman"/>
          <w:sz w:val="24"/>
          <w:szCs w:val="24"/>
          <w:lang w:eastAsia="ru-RU"/>
        </w:rPr>
        <w:t>ной доступности таких объектов представлены в таблице 1.3</w:t>
      </w:r>
      <w:r>
        <w:rPr>
          <w:rFonts w:ascii="Times New Roman" w:eastAsia="TimesNewRomanPSMT" w:hAnsi="Times New Roman" w:cs="Times New Roman"/>
          <w:sz w:val="24"/>
          <w:szCs w:val="24"/>
          <w:lang w:eastAsia="ru-RU"/>
        </w:rPr>
        <w:t>.1.</w:t>
      </w:r>
    </w:p>
    <w:p w:rsidR="00943C49" w:rsidRDefault="00943C49" w:rsidP="00943C49">
      <w:pPr>
        <w:autoSpaceDE w:val="0"/>
        <w:spacing w:after="0"/>
        <w:ind w:firstLine="851"/>
        <w:jc w:val="both"/>
        <w:rPr>
          <w:rFonts w:ascii="Times New Roman" w:eastAsia="TimesNewRomanPSMT" w:hAnsi="Times New Roman" w:cs="Times New Roman"/>
          <w:sz w:val="24"/>
          <w:szCs w:val="24"/>
          <w:lang w:eastAsia="ru-RU"/>
        </w:rPr>
      </w:pPr>
    </w:p>
    <w:p w:rsidR="00943C49" w:rsidRDefault="00943C49" w:rsidP="00943C49">
      <w:pPr>
        <w:autoSpaceDE w:val="0"/>
        <w:spacing w:after="0"/>
        <w:ind w:firstLine="851"/>
        <w:jc w:val="right"/>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Таблица 1.3</w:t>
      </w:r>
      <w:r>
        <w:rPr>
          <w:rFonts w:ascii="Times New Roman" w:eastAsia="TimesNewRomanPSMT" w:hAnsi="Times New Roman" w:cs="Times New Roman"/>
          <w:sz w:val="24"/>
          <w:szCs w:val="24"/>
          <w:lang w:eastAsia="ru-RU"/>
        </w:rPr>
        <w:t>.1.</w:t>
      </w:r>
      <w:r>
        <w:rPr>
          <w:rFonts w:ascii="Times New Roman" w:eastAsia="TimesNewRomanPSMT" w:hAnsi="Times New Roman" w:cs="Times New Roman"/>
          <w:sz w:val="24"/>
          <w:szCs w:val="24"/>
          <w:lang w:eastAsia="ru-RU"/>
        </w:rPr>
        <w:t xml:space="preserve"> Расчетные показатели объектов, относящихся к области культуры</w:t>
      </w:r>
      <w:r>
        <w:rPr>
          <w:rFonts w:ascii="Times New Roman" w:eastAsia="Times New Roman" w:hAnsi="Times New Roman" w:cs="Times New Roman"/>
          <w:sz w:val="24"/>
          <w:lang w:eastAsia="ru-RU"/>
        </w:rPr>
        <w:t xml:space="preserve"> </w:t>
      </w:r>
    </w:p>
    <w:tbl>
      <w:tblPr>
        <w:tblW w:w="9586"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8"/>
        <w:gridCol w:w="2415"/>
        <w:gridCol w:w="2083"/>
        <w:gridCol w:w="1965"/>
        <w:gridCol w:w="1486"/>
        <w:gridCol w:w="1199"/>
      </w:tblGrid>
      <w:tr w:rsidR="00943C49" w:rsidTr="009F336E">
        <w:trPr>
          <w:trHeight w:val="778"/>
        </w:trPr>
        <w:tc>
          <w:tcPr>
            <w:tcW w:w="438" w:type="dxa"/>
            <w:vMerge w:val="restart"/>
            <w:tcBorders>
              <w:top w:val="single" w:sz="4" w:space="0" w:color="auto"/>
              <w:left w:val="single" w:sz="4" w:space="0" w:color="auto"/>
              <w:bottom w:val="single" w:sz="6" w:space="0" w:color="auto"/>
              <w:right w:val="single" w:sz="6"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w:t>
            </w:r>
          </w:p>
        </w:tc>
        <w:tc>
          <w:tcPr>
            <w:tcW w:w="2415"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Наименование </w:t>
            </w:r>
          </w:p>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объекта</w:t>
            </w:r>
          </w:p>
          <w:p w:rsidR="00943C49" w:rsidRDefault="00943C49" w:rsidP="009F336E">
            <w:pPr>
              <w:spacing w:after="0" w:line="240" w:lineRule="auto"/>
              <w:jc w:val="center"/>
              <w:rPr>
                <w:rFonts w:ascii="Times New Roman" w:eastAsia="Times New Roman" w:hAnsi="Times New Roman" w:cs="Times New Roman"/>
                <w:b/>
                <w:sz w:val="24"/>
                <w:szCs w:val="24"/>
                <w:lang w:eastAsia="ru-RU"/>
              </w:rPr>
            </w:pPr>
          </w:p>
        </w:tc>
        <w:tc>
          <w:tcPr>
            <w:tcW w:w="4048" w:type="dxa"/>
            <w:gridSpan w:val="2"/>
            <w:tcBorders>
              <w:top w:val="single" w:sz="4" w:space="0" w:color="auto"/>
              <w:left w:val="single" w:sz="6" w:space="0" w:color="auto"/>
              <w:bottom w:val="single" w:sz="6" w:space="0" w:color="auto"/>
              <w:right w:val="single" w:sz="6"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Минимально допустимый уровень обеспеченности</w:t>
            </w:r>
          </w:p>
        </w:tc>
        <w:tc>
          <w:tcPr>
            <w:tcW w:w="2685" w:type="dxa"/>
            <w:gridSpan w:val="2"/>
            <w:tcBorders>
              <w:top w:val="single" w:sz="4" w:space="0" w:color="auto"/>
              <w:left w:val="single" w:sz="6" w:space="0" w:color="auto"/>
              <w:bottom w:val="single" w:sz="6" w:space="0" w:color="auto"/>
              <w:right w:val="single" w:sz="4"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Максимально допустимый уровень территориальной доступности</w:t>
            </w:r>
          </w:p>
        </w:tc>
      </w:tr>
      <w:tr w:rsidR="00943C49" w:rsidTr="009F336E">
        <w:trPr>
          <w:trHeight w:val="505"/>
        </w:trPr>
        <w:tc>
          <w:tcPr>
            <w:tcW w:w="0" w:type="auto"/>
            <w:vMerge/>
            <w:tcBorders>
              <w:top w:val="single" w:sz="4" w:space="0" w:color="auto"/>
              <w:left w:val="single" w:sz="4" w:space="0" w:color="auto"/>
              <w:bottom w:val="single" w:sz="6" w:space="0" w:color="auto"/>
              <w:right w:val="single" w:sz="6" w:space="0" w:color="auto"/>
            </w:tcBorders>
            <w:vAlign w:val="center"/>
            <w:hideMark/>
          </w:tcPr>
          <w:p w:rsidR="00943C49" w:rsidRDefault="00943C49" w:rsidP="009F336E">
            <w:pPr>
              <w:spacing w:after="0" w:line="240" w:lineRule="auto"/>
              <w:rPr>
                <w:rFonts w:ascii="Times New Roman" w:eastAsia="Times New Roman" w:hAnsi="Times New Roman" w:cs="Times New Roman"/>
                <w:b/>
                <w:sz w:val="24"/>
                <w:szCs w:val="24"/>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943C49" w:rsidRDefault="00943C49" w:rsidP="009F336E">
            <w:pPr>
              <w:spacing w:after="0" w:line="240" w:lineRule="auto"/>
              <w:rPr>
                <w:rFonts w:ascii="Times New Roman" w:eastAsia="Times New Roman" w:hAnsi="Times New Roman" w:cs="Times New Roman"/>
                <w:b/>
                <w:sz w:val="24"/>
                <w:szCs w:val="24"/>
                <w:lang w:eastAsia="ru-RU"/>
              </w:rPr>
            </w:pPr>
          </w:p>
        </w:tc>
        <w:tc>
          <w:tcPr>
            <w:tcW w:w="20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Единица </w:t>
            </w:r>
          </w:p>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измерения</w:t>
            </w:r>
          </w:p>
        </w:tc>
        <w:tc>
          <w:tcPr>
            <w:tcW w:w="19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Величина</w:t>
            </w:r>
          </w:p>
        </w:tc>
        <w:tc>
          <w:tcPr>
            <w:tcW w:w="148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Единица измерения</w:t>
            </w:r>
          </w:p>
        </w:tc>
        <w:tc>
          <w:tcPr>
            <w:tcW w:w="119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Величина</w:t>
            </w:r>
          </w:p>
        </w:tc>
      </w:tr>
      <w:tr w:rsidR="00943C49" w:rsidTr="009F336E">
        <w:trPr>
          <w:trHeight w:val="1092"/>
        </w:trPr>
        <w:tc>
          <w:tcPr>
            <w:tcW w:w="438" w:type="dxa"/>
            <w:tcBorders>
              <w:top w:val="single" w:sz="6" w:space="0" w:color="auto"/>
              <w:left w:val="single" w:sz="4" w:space="0" w:color="auto"/>
              <w:bottom w:val="single" w:sz="6" w:space="0" w:color="auto"/>
              <w:right w:val="single" w:sz="6" w:space="0" w:color="auto"/>
            </w:tcBorders>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415" w:type="dxa"/>
            <w:tcBorders>
              <w:top w:val="single" w:sz="6" w:space="0" w:color="auto"/>
              <w:left w:val="single" w:sz="6" w:space="0" w:color="auto"/>
              <w:bottom w:val="single" w:sz="6" w:space="0" w:color="auto"/>
              <w:right w:val="single" w:sz="6" w:space="0" w:color="auto"/>
            </w:tcBorders>
            <w:vAlign w:val="center"/>
            <w:hideMark/>
          </w:tcPr>
          <w:p w:rsidR="00943C49" w:rsidRDefault="00943C49" w:rsidP="009F336E">
            <w:pPr>
              <w:tabs>
                <w:tab w:val="left" w:pos="6780"/>
              </w:tabs>
              <w:spacing w:after="0" w:line="240" w:lineRule="auto"/>
              <w:contextualSpacing/>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Общедоступная  библиотека с детским отделением</w:t>
            </w:r>
          </w:p>
        </w:tc>
        <w:tc>
          <w:tcPr>
            <w:tcW w:w="2083"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объект</w:t>
            </w:r>
          </w:p>
        </w:tc>
        <w:tc>
          <w:tcPr>
            <w:tcW w:w="1965"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1</w:t>
            </w:r>
          </w:p>
        </w:tc>
        <w:tc>
          <w:tcPr>
            <w:tcW w:w="1486" w:type="dxa"/>
            <w:tcBorders>
              <w:top w:val="single" w:sz="6" w:space="0" w:color="auto"/>
              <w:left w:val="single" w:sz="6" w:space="0" w:color="auto"/>
              <w:bottom w:val="single" w:sz="6" w:space="0" w:color="auto"/>
              <w:right w:val="single" w:sz="6" w:space="0" w:color="auto"/>
            </w:tcBorders>
            <w:vAlign w:val="center"/>
            <w:hideMark/>
          </w:tcPr>
          <w:p w:rsidR="00943C49" w:rsidRDefault="00943C49"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транспортная доступность, минут</w:t>
            </w:r>
          </w:p>
        </w:tc>
        <w:tc>
          <w:tcPr>
            <w:tcW w:w="1199" w:type="dxa"/>
            <w:tcBorders>
              <w:top w:val="single" w:sz="6" w:space="0" w:color="auto"/>
              <w:left w:val="single" w:sz="6" w:space="0" w:color="auto"/>
              <w:bottom w:val="single" w:sz="6" w:space="0" w:color="auto"/>
              <w:right w:val="single" w:sz="4" w:space="0" w:color="auto"/>
            </w:tcBorders>
            <w:vAlign w:val="center"/>
            <w:hideMark/>
          </w:tcPr>
          <w:p w:rsidR="00943C49" w:rsidRDefault="00017F66" w:rsidP="009F3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43C49">
              <w:rPr>
                <w:rFonts w:ascii="Times New Roman" w:eastAsia="Times New Roman" w:hAnsi="Times New Roman" w:cs="Times New Roman"/>
                <w:sz w:val="24"/>
                <w:szCs w:val="24"/>
                <w:lang w:eastAsia="ru-RU"/>
              </w:rPr>
              <w:t>0</w:t>
            </w:r>
          </w:p>
        </w:tc>
      </w:tr>
      <w:tr w:rsidR="00943C49" w:rsidTr="009F336E">
        <w:trPr>
          <w:trHeight w:val="345"/>
        </w:trPr>
        <w:tc>
          <w:tcPr>
            <w:tcW w:w="438" w:type="dxa"/>
            <w:tcBorders>
              <w:top w:val="single" w:sz="6" w:space="0" w:color="auto"/>
              <w:left w:val="single" w:sz="4" w:space="0" w:color="auto"/>
              <w:bottom w:val="single" w:sz="6" w:space="0" w:color="auto"/>
              <w:right w:val="single" w:sz="6" w:space="0" w:color="auto"/>
            </w:tcBorders>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415"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Точка доступа к полнотекстовым информационным ресурсам</w:t>
            </w:r>
          </w:p>
        </w:tc>
        <w:tc>
          <w:tcPr>
            <w:tcW w:w="2083"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объект</w:t>
            </w:r>
          </w:p>
        </w:tc>
        <w:tc>
          <w:tcPr>
            <w:tcW w:w="1965" w:type="dxa"/>
            <w:tcBorders>
              <w:top w:val="single" w:sz="6" w:space="0" w:color="auto"/>
              <w:left w:val="single" w:sz="6" w:space="0" w:color="auto"/>
              <w:bottom w:val="single" w:sz="6" w:space="0" w:color="auto"/>
              <w:right w:val="single" w:sz="6" w:space="0" w:color="auto"/>
            </w:tcBorders>
            <w:vAlign w:val="center"/>
            <w:hideMark/>
          </w:tcPr>
          <w:p w:rsidR="00943C49" w:rsidRDefault="00943C49" w:rsidP="009F3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1</w:t>
            </w:r>
          </w:p>
        </w:tc>
        <w:tc>
          <w:tcPr>
            <w:tcW w:w="1486"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транспортная доступность, минут</w:t>
            </w:r>
          </w:p>
        </w:tc>
        <w:tc>
          <w:tcPr>
            <w:tcW w:w="1199" w:type="dxa"/>
            <w:tcBorders>
              <w:top w:val="single" w:sz="6" w:space="0" w:color="auto"/>
              <w:left w:val="single" w:sz="6" w:space="0" w:color="auto"/>
              <w:bottom w:val="single" w:sz="6" w:space="0" w:color="auto"/>
              <w:right w:val="single" w:sz="4" w:space="0" w:color="auto"/>
            </w:tcBorders>
            <w:vAlign w:val="center"/>
            <w:hideMark/>
          </w:tcPr>
          <w:p w:rsidR="00943C49" w:rsidRDefault="00943C49"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w:t>
            </w:r>
          </w:p>
        </w:tc>
      </w:tr>
      <w:tr w:rsidR="00943C49" w:rsidTr="009F336E">
        <w:trPr>
          <w:trHeight w:val="345"/>
        </w:trPr>
        <w:tc>
          <w:tcPr>
            <w:tcW w:w="438" w:type="dxa"/>
            <w:tcBorders>
              <w:top w:val="single" w:sz="6" w:space="0" w:color="auto"/>
              <w:left w:val="single" w:sz="4" w:space="0" w:color="auto"/>
              <w:bottom w:val="single" w:sz="6" w:space="0" w:color="auto"/>
              <w:right w:val="single" w:sz="6" w:space="0" w:color="auto"/>
            </w:tcBorders>
            <w:vAlign w:val="center"/>
            <w:hideMark/>
          </w:tcPr>
          <w:p w:rsidR="00943C49" w:rsidRDefault="00943C49" w:rsidP="009F336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415"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Дом культуры (Клуб)</w:t>
            </w:r>
          </w:p>
        </w:tc>
        <w:tc>
          <w:tcPr>
            <w:tcW w:w="2083"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объект</w:t>
            </w:r>
          </w:p>
        </w:tc>
        <w:tc>
          <w:tcPr>
            <w:tcW w:w="1965"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1</w:t>
            </w:r>
          </w:p>
        </w:tc>
        <w:tc>
          <w:tcPr>
            <w:tcW w:w="1486" w:type="dxa"/>
            <w:tcBorders>
              <w:top w:val="single" w:sz="6" w:space="0" w:color="auto"/>
              <w:left w:val="single" w:sz="6" w:space="0" w:color="auto"/>
              <w:bottom w:val="single" w:sz="6" w:space="0" w:color="auto"/>
              <w:right w:val="single" w:sz="6" w:space="0" w:color="auto"/>
            </w:tcBorders>
            <w:vAlign w:val="center"/>
            <w:hideMark/>
          </w:tcPr>
          <w:p w:rsidR="00943C49" w:rsidRDefault="00017F66"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транспортная доступность, минут</w:t>
            </w:r>
          </w:p>
        </w:tc>
        <w:tc>
          <w:tcPr>
            <w:tcW w:w="1199" w:type="dxa"/>
            <w:tcBorders>
              <w:top w:val="single" w:sz="6" w:space="0" w:color="auto"/>
              <w:left w:val="single" w:sz="6" w:space="0" w:color="auto"/>
              <w:bottom w:val="single" w:sz="6" w:space="0" w:color="auto"/>
              <w:right w:val="single" w:sz="4" w:space="0" w:color="auto"/>
            </w:tcBorders>
            <w:vAlign w:val="center"/>
            <w:hideMark/>
          </w:tcPr>
          <w:p w:rsidR="00943C49" w:rsidRDefault="00017F66" w:rsidP="009F336E">
            <w:pPr>
              <w:tabs>
                <w:tab w:val="left" w:pos="6780"/>
              </w:tabs>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w:t>
            </w:r>
          </w:p>
        </w:tc>
      </w:tr>
    </w:tbl>
    <w:p w:rsidR="00943C49" w:rsidRDefault="00943C49" w:rsidP="00943C49">
      <w:pPr>
        <w:autoSpaceDE w:val="0"/>
        <w:spacing w:after="0"/>
        <w:jc w:val="both"/>
        <w:rPr>
          <w:rFonts w:ascii="Times New Roman" w:eastAsia="TimesNewRomanPSMT" w:hAnsi="Times New Roman" w:cs="Times New Roman"/>
          <w:sz w:val="24"/>
          <w:szCs w:val="24"/>
          <w:lang w:eastAsia="ru-RU"/>
        </w:rPr>
      </w:pPr>
    </w:p>
    <w:p w:rsidR="00017F66" w:rsidRDefault="00017F66" w:rsidP="00017F66">
      <w:pPr>
        <w:autoSpaceDE w:val="0"/>
        <w:spacing w:after="0"/>
        <w:jc w:val="both"/>
        <w:rPr>
          <w:rFonts w:ascii="Times New Roman" w:eastAsia="TimesNewRomanPSMT" w:hAnsi="Times New Roman" w:cs="Times New Roman"/>
          <w:sz w:val="24"/>
          <w:szCs w:val="24"/>
          <w:lang w:eastAsia="ru-RU"/>
        </w:rPr>
      </w:pPr>
    </w:p>
    <w:tbl>
      <w:tblPr>
        <w:tblW w:w="0" w:type="auto"/>
        <w:tblLook w:val="04A0" w:firstRow="1" w:lastRow="0" w:firstColumn="1" w:lastColumn="0" w:noHBand="0" w:noVBand="1"/>
      </w:tblPr>
      <w:tblGrid>
        <w:gridCol w:w="567"/>
        <w:gridCol w:w="8472"/>
        <w:gridCol w:w="283"/>
      </w:tblGrid>
      <w:tr w:rsidR="00017F66" w:rsidTr="009F336E">
        <w:trPr>
          <w:gridAfter w:val="1"/>
          <w:wAfter w:w="283" w:type="dxa"/>
        </w:trPr>
        <w:tc>
          <w:tcPr>
            <w:tcW w:w="567" w:type="dxa"/>
          </w:tcPr>
          <w:p w:rsidR="00017F66" w:rsidRDefault="00017F66" w:rsidP="009F336E">
            <w:pPr>
              <w:autoSpaceDE w:val="0"/>
              <w:spacing w:after="0"/>
              <w:jc w:val="both"/>
              <w:rPr>
                <w:rFonts w:ascii="Times New Roman" w:eastAsia="TimesNewRomanPSMT" w:hAnsi="Times New Roman" w:cs="Times New Roman"/>
                <w:b/>
                <w:sz w:val="6"/>
                <w:szCs w:val="24"/>
                <w:lang w:eastAsia="ru-RU"/>
              </w:rPr>
            </w:pPr>
          </w:p>
        </w:tc>
        <w:tc>
          <w:tcPr>
            <w:tcW w:w="8472" w:type="dxa"/>
          </w:tcPr>
          <w:p w:rsidR="00017F66" w:rsidRDefault="00017F66" w:rsidP="009F336E">
            <w:pPr>
              <w:autoSpaceDE w:val="0"/>
              <w:spacing w:after="0"/>
              <w:jc w:val="both"/>
              <w:rPr>
                <w:rFonts w:ascii="Times New Roman" w:eastAsia="TimesNewRomanPSMT" w:hAnsi="Times New Roman" w:cs="Times New Roman"/>
                <w:b/>
                <w:sz w:val="6"/>
                <w:szCs w:val="24"/>
                <w:lang w:eastAsia="ru-RU"/>
              </w:rPr>
            </w:pPr>
          </w:p>
        </w:tc>
      </w:tr>
      <w:tr w:rsidR="00017F66" w:rsidTr="009F336E">
        <w:trPr>
          <w:gridAfter w:val="1"/>
          <w:wAfter w:w="283" w:type="dxa"/>
        </w:trPr>
        <w:tc>
          <w:tcPr>
            <w:tcW w:w="9039" w:type="dxa"/>
            <w:gridSpan w:val="2"/>
            <w:hideMark/>
          </w:tcPr>
          <w:p w:rsidR="00017F66" w:rsidRDefault="00017F66" w:rsidP="009F336E">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1.4</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Pr>
                <w:rFonts w:ascii="Times New Roman" w:eastAsia="Times New Roman" w:hAnsi="Times New Roman" w:cs="Times New Roman"/>
                <w:b/>
                <w:sz w:val="24"/>
                <w:szCs w:val="24"/>
                <w:lang w:eastAsia="ru-RU"/>
              </w:rPr>
              <w:t>сельского поселения «</w:t>
            </w:r>
            <w:proofErr w:type="spellStart"/>
            <w:r>
              <w:rPr>
                <w:rFonts w:ascii="Times New Roman" w:eastAsia="Times New Roman" w:hAnsi="Times New Roman" w:cs="Times New Roman"/>
                <w:b/>
                <w:sz w:val="24"/>
                <w:szCs w:val="24"/>
                <w:lang w:eastAsia="ru-RU"/>
              </w:rPr>
              <w:t>Урюмское</w:t>
            </w:r>
            <w:proofErr w:type="spell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муниципального района «Чернышевский район»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Забайкальского края</w:t>
            </w:r>
          </w:p>
        </w:tc>
      </w:tr>
      <w:tr w:rsidR="00017F66" w:rsidTr="009F336E">
        <w:trPr>
          <w:trHeight w:val="80"/>
        </w:trPr>
        <w:tc>
          <w:tcPr>
            <w:tcW w:w="567" w:type="dxa"/>
          </w:tcPr>
          <w:p w:rsidR="00017F66" w:rsidRDefault="00017F66" w:rsidP="009F336E">
            <w:pPr>
              <w:autoSpaceDE w:val="0"/>
              <w:spacing w:after="0" w:line="240" w:lineRule="auto"/>
              <w:jc w:val="both"/>
              <w:rPr>
                <w:rFonts w:ascii="Times New Roman" w:eastAsia="Times New Roman" w:hAnsi="Times New Roman" w:cs="Times New Roman"/>
                <w:b/>
                <w:sz w:val="20"/>
                <w:szCs w:val="24"/>
                <w:lang w:eastAsia="ru-RU"/>
              </w:rPr>
            </w:pPr>
          </w:p>
        </w:tc>
        <w:tc>
          <w:tcPr>
            <w:tcW w:w="8472" w:type="dxa"/>
          </w:tcPr>
          <w:p w:rsidR="00017F66" w:rsidRDefault="00017F66" w:rsidP="009F336E">
            <w:pPr>
              <w:autoSpaceDE w:val="0"/>
              <w:spacing w:after="0" w:line="240" w:lineRule="auto"/>
              <w:rPr>
                <w:rFonts w:ascii="Times New Roman" w:eastAsia="Times New Roman" w:hAnsi="Times New Roman" w:cs="Times New Roman"/>
                <w:b/>
                <w:sz w:val="20"/>
                <w:szCs w:val="24"/>
                <w:lang w:eastAsia="ru-RU"/>
              </w:rPr>
            </w:pPr>
          </w:p>
        </w:tc>
        <w:tc>
          <w:tcPr>
            <w:tcW w:w="283" w:type="dxa"/>
          </w:tcPr>
          <w:p w:rsidR="00017F66" w:rsidRDefault="00017F66" w:rsidP="009F336E">
            <w:pPr>
              <w:autoSpaceDE w:val="0"/>
              <w:spacing w:after="0" w:line="240" w:lineRule="auto"/>
              <w:rPr>
                <w:rFonts w:ascii="Times New Roman" w:eastAsia="Times New Roman" w:hAnsi="Times New Roman" w:cs="Times New Roman"/>
                <w:b/>
                <w:szCs w:val="24"/>
                <w:lang w:eastAsia="ru-RU"/>
              </w:rPr>
            </w:pPr>
          </w:p>
        </w:tc>
      </w:tr>
    </w:tbl>
    <w:p w:rsidR="00017F66" w:rsidRDefault="00017F66" w:rsidP="00017F66">
      <w:pPr>
        <w:autoSpaceDE w:val="0"/>
        <w:spacing w:after="0"/>
        <w:ind w:firstLine="851"/>
        <w:jc w:val="both"/>
        <w:rPr>
          <w:rFonts w:ascii="Times New Roman" w:eastAsia="TimesNewRomanPSMT" w:hAnsi="Times New Roman" w:cs="Times New Roman"/>
          <w:sz w:val="24"/>
          <w:szCs w:val="24"/>
          <w:lang w:eastAsia="ru-RU"/>
        </w:rPr>
      </w:pPr>
      <w:proofErr w:type="gramStart"/>
      <w:r>
        <w:rPr>
          <w:rFonts w:ascii="Times New Roman" w:eastAsia="TimesNewRomanPSMT" w:hAnsi="Times New Roman" w:cs="Times New Roman"/>
          <w:sz w:val="24"/>
          <w:szCs w:val="24"/>
          <w:lang w:eastAsia="ru-RU"/>
        </w:rPr>
        <w:t xml:space="preserve">Расчетные показатели для объектов местного значения в области физической культуры и спорта установлены в соответствии с условиями текущей обеспеченности населения </w:t>
      </w:r>
      <w:r w:rsidR="00CB2215">
        <w:rPr>
          <w:rFonts w:ascii="Times New Roman" w:eastAsia="TimesNewRomanPSMT" w:hAnsi="Times New Roman" w:cs="Times New Roman"/>
          <w:sz w:val="24"/>
          <w:szCs w:val="24"/>
          <w:lang w:eastAsia="ru-RU"/>
        </w:rPr>
        <w:t>сельского поселения</w:t>
      </w:r>
      <w:r>
        <w:rPr>
          <w:rFonts w:ascii="Times New Roman" w:eastAsia="TimesNewRomanPSMT" w:hAnsi="Times New Roman" w:cs="Times New Roman"/>
          <w:sz w:val="24"/>
          <w:szCs w:val="24"/>
          <w:lang w:eastAsia="ru-RU"/>
        </w:rPr>
        <w:t xml:space="preserve">, а также с учетом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21.03.2018 г. № 244. </w:t>
      </w:r>
      <w:proofErr w:type="gramEnd"/>
    </w:p>
    <w:p w:rsidR="00017F66" w:rsidRDefault="00017F66" w:rsidP="00017F66">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w:t>
      </w:r>
      <w:r w:rsidR="00CB2215">
        <w:rPr>
          <w:rFonts w:ascii="Times New Roman" w:eastAsia="TimesNewRomanPSMT" w:hAnsi="Times New Roman" w:cs="Times New Roman"/>
          <w:sz w:val="24"/>
          <w:szCs w:val="24"/>
          <w:lang w:eastAsia="ru-RU"/>
        </w:rPr>
        <w:t>ктов, представлены в таблице 1.4</w:t>
      </w:r>
      <w:r>
        <w:rPr>
          <w:rFonts w:ascii="Times New Roman" w:eastAsia="TimesNewRomanPSMT" w:hAnsi="Times New Roman" w:cs="Times New Roman"/>
          <w:sz w:val="24"/>
          <w:szCs w:val="24"/>
          <w:lang w:eastAsia="ru-RU"/>
        </w:rPr>
        <w:t>.1.</w:t>
      </w:r>
    </w:p>
    <w:p w:rsidR="00CB2215" w:rsidRDefault="00CB2215" w:rsidP="00017F66">
      <w:pPr>
        <w:autoSpaceDE w:val="0"/>
        <w:spacing w:after="0"/>
        <w:ind w:firstLine="851"/>
        <w:jc w:val="both"/>
        <w:rPr>
          <w:rFonts w:ascii="Times New Roman" w:eastAsia="TimesNewRomanPSMT" w:hAnsi="Times New Roman" w:cs="Times New Roman"/>
          <w:sz w:val="24"/>
          <w:szCs w:val="24"/>
          <w:lang w:eastAsia="ru-RU"/>
        </w:rPr>
      </w:pPr>
    </w:p>
    <w:p w:rsidR="00017F66" w:rsidRDefault="00CB2215" w:rsidP="00017F66">
      <w:pPr>
        <w:spacing w:after="0" w:line="240" w:lineRule="auto"/>
        <w:ind w:right="-142"/>
        <w:contextualSpacing/>
        <w:jc w:val="right"/>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lang w:eastAsia="ru-RU"/>
        </w:rPr>
        <w:t>Таблица 1.4</w:t>
      </w:r>
      <w:r w:rsidR="00017F66">
        <w:rPr>
          <w:rFonts w:ascii="Times New Roman" w:eastAsia="Times New Roman" w:hAnsi="Times New Roman" w:cs="Times New Roman"/>
          <w:color w:val="000000"/>
          <w:sz w:val="24"/>
          <w:lang w:eastAsia="ru-RU"/>
        </w:rPr>
        <w:t>.1.</w:t>
      </w:r>
      <w:r>
        <w:rPr>
          <w:rFonts w:ascii="Times New Roman" w:eastAsia="Times New Roman" w:hAnsi="Times New Roman" w:cs="Times New Roman"/>
          <w:color w:val="000000"/>
          <w:sz w:val="24"/>
          <w:lang w:eastAsia="ru-RU"/>
        </w:rPr>
        <w:t xml:space="preserve"> Расчетные показатели для плоскостных сооружений</w:t>
      </w:r>
      <w:r w:rsidR="00017F66">
        <w:rPr>
          <w:rFonts w:ascii="Times New Roman" w:eastAsia="Times New Roman" w:hAnsi="Times New Roman" w:cs="Times New Roman"/>
          <w:sz w:val="28"/>
          <w:szCs w:val="24"/>
          <w:lang w:eastAsia="ru-RU"/>
        </w:rPr>
        <w:t xml:space="preserve"> </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2702"/>
        <w:gridCol w:w="2037"/>
        <w:gridCol w:w="1264"/>
        <w:gridCol w:w="1935"/>
        <w:gridCol w:w="1157"/>
      </w:tblGrid>
      <w:tr w:rsidR="00017F66" w:rsidTr="00CB2215">
        <w:trPr>
          <w:cantSplit/>
          <w:trHeight w:val="342"/>
          <w:tblHeader/>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Наименование объекта</w:t>
            </w:r>
          </w:p>
        </w:tc>
        <w:tc>
          <w:tcPr>
            <w:tcW w:w="17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Показатель минимально </w:t>
            </w:r>
          </w:p>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допустимого уровня обеспеченности</w:t>
            </w:r>
          </w:p>
        </w:tc>
        <w:tc>
          <w:tcPr>
            <w:tcW w:w="16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Показатель максимально допустимого уровня территориальной доступности</w:t>
            </w:r>
          </w:p>
        </w:tc>
      </w:tr>
      <w:tr w:rsidR="00017F66" w:rsidTr="00CB2215">
        <w:trPr>
          <w:cantSplit/>
          <w:trHeight w:val="34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7F66" w:rsidRDefault="00017F66" w:rsidP="009F336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7F66" w:rsidRDefault="00017F66" w:rsidP="009F336E">
            <w:pPr>
              <w:spacing w:after="0" w:line="240" w:lineRule="auto"/>
              <w:rPr>
                <w:rFonts w:ascii="Times New Roman" w:eastAsia="Times New Roman" w:hAnsi="Times New Roman" w:cs="Times New Roman"/>
                <w:b/>
                <w:color w:val="000000"/>
                <w:sz w:val="24"/>
                <w:szCs w:val="24"/>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Единица </w:t>
            </w:r>
          </w:p>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измерения</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Единица</w:t>
            </w:r>
          </w:p>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измерения</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17F66" w:rsidRDefault="00017F66"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r>
      <w:tr w:rsidR="00CB2215" w:rsidTr="00CB2215">
        <w:trPr>
          <w:cantSplit/>
          <w:trHeight w:val="1569"/>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B2215" w:rsidRDefault="00CB2215"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lastRenderedPageBreak/>
              <w:t>1.</w:t>
            </w:r>
          </w:p>
        </w:tc>
        <w:tc>
          <w:tcPr>
            <w:tcW w:w="1409" w:type="pct"/>
            <w:tcBorders>
              <w:top w:val="single" w:sz="4" w:space="0" w:color="auto"/>
              <w:left w:val="single" w:sz="4" w:space="0" w:color="auto"/>
              <w:bottom w:val="single" w:sz="4" w:space="0" w:color="auto"/>
              <w:right w:val="single" w:sz="4" w:space="0" w:color="auto"/>
            </w:tcBorders>
            <w:vAlign w:val="center"/>
            <w:hideMark/>
          </w:tcPr>
          <w:p w:rsidR="00CB2215" w:rsidRDefault="00CB2215" w:rsidP="009F3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Cs w:val="24"/>
                <w:lang w:eastAsia="ru-RU"/>
              </w:rPr>
              <w:t>С</w:t>
            </w:r>
            <w:r>
              <w:rPr>
                <w:rFonts w:ascii="Times New Roman" w:eastAsia="Times New Roman" w:hAnsi="Times New Roman" w:cs="Times New Roman"/>
                <w:szCs w:val="24"/>
                <w:lang w:eastAsia="ru-RU"/>
              </w:rPr>
              <w:t>портивные залы</w:t>
            </w:r>
            <w:r>
              <w:rPr>
                <w:rFonts w:ascii="Times New Roman" w:eastAsia="Times New Roman" w:hAnsi="Times New Roman" w:cs="Times New Roman"/>
                <w:szCs w:val="24"/>
                <w:lang w:eastAsia="ru-RU"/>
              </w:rPr>
              <w:t xml:space="preserve"> общего пользования</w:t>
            </w:r>
          </w:p>
        </w:tc>
        <w:tc>
          <w:tcPr>
            <w:tcW w:w="1062" w:type="pct"/>
            <w:tcBorders>
              <w:top w:val="single" w:sz="4" w:space="0" w:color="auto"/>
              <w:left w:val="single" w:sz="4" w:space="0" w:color="auto"/>
              <w:right w:val="single" w:sz="4" w:space="0" w:color="auto"/>
            </w:tcBorders>
            <w:vAlign w:val="center"/>
            <w:hideMark/>
          </w:tcPr>
          <w:p w:rsidR="00CB2215" w:rsidRDefault="00CB2215"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удельная площадь пола спортивных залов на 1000жит., </w:t>
            </w:r>
            <w:proofErr w:type="spellStart"/>
            <w:r>
              <w:rPr>
                <w:rFonts w:ascii="Times New Roman" w:eastAsia="Times New Roman" w:hAnsi="Times New Roman" w:cs="Times New Roman"/>
                <w:color w:val="000000"/>
                <w:lang w:eastAsia="ru-RU"/>
              </w:rPr>
              <w:t>кв.м</w:t>
            </w:r>
            <w:proofErr w:type="spellEnd"/>
            <w:r>
              <w:rPr>
                <w:rFonts w:ascii="Times New Roman" w:eastAsia="Times New Roman" w:hAnsi="Times New Roman" w:cs="Times New Roman"/>
                <w:color w:val="000000"/>
                <w:lang w:eastAsia="ru-RU"/>
              </w:rPr>
              <w:t>.</w:t>
            </w:r>
          </w:p>
        </w:tc>
        <w:tc>
          <w:tcPr>
            <w:tcW w:w="659" w:type="pct"/>
            <w:tcBorders>
              <w:top w:val="single" w:sz="4" w:space="0" w:color="auto"/>
              <w:left w:val="single" w:sz="4" w:space="0" w:color="auto"/>
              <w:right w:val="single" w:sz="4" w:space="0" w:color="auto"/>
            </w:tcBorders>
            <w:vAlign w:val="center"/>
            <w:hideMark/>
          </w:tcPr>
          <w:p w:rsidR="00CB2215" w:rsidRPr="00CB2215" w:rsidRDefault="00CB2215" w:rsidP="009F336E">
            <w:pPr>
              <w:spacing w:after="0" w:line="240" w:lineRule="auto"/>
              <w:jc w:val="center"/>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lang w:eastAsia="ru-RU"/>
              </w:rPr>
              <w:t>80</w:t>
            </w:r>
          </w:p>
        </w:tc>
        <w:tc>
          <w:tcPr>
            <w:tcW w:w="1009" w:type="pct"/>
            <w:tcBorders>
              <w:top w:val="single" w:sz="4" w:space="0" w:color="auto"/>
              <w:left w:val="single" w:sz="4" w:space="0" w:color="auto"/>
              <w:bottom w:val="single" w:sz="4" w:space="0" w:color="auto"/>
              <w:right w:val="single" w:sz="4" w:space="0" w:color="auto"/>
            </w:tcBorders>
            <w:vAlign w:val="center"/>
          </w:tcPr>
          <w:p w:rsidR="00CB2215" w:rsidRDefault="00CB2215"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03" w:type="pct"/>
            <w:tcBorders>
              <w:top w:val="single" w:sz="4" w:space="0" w:color="auto"/>
              <w:left w:val="single" w:sz="4" w:space="0" w:color="auto"/>
              <w:bottom w:val="single" w:sz="4" w:space="0" w:color="auto"/>
              <w:right w:val="single" w:sz="4" w:space="0" w:color="auto"/>
            </w:tcBorders>
            <w:vAlign w:val="center"/>
          </w:tcPr>
          <w:p w:rsidR="00CB2215" w:rsidRDefault="00CB2215"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B2215" w:rsidTr="00F56928">
        <w:trPr>
          <w:cantSplit/>
          <w:trHeight w:val="1586"/>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CB2215" w:rsidRDefault="00CB2215"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2.</w:t>
            </w:r>
          </w:p>
        </w:tc>
        <w:tc>
          <w:tcPr>
            <w:tcW w:w="1409" w:type="pct"/>
            <w:tcBorders>
              <w:top w:val="single" w:sz="4" w:space="0" w:color="auto"/>
              <w:left w:val="single" w:sz="4" w:space="0" w:color="auto"/>
              <w:bottom w:val="single" w:sz="4" w:space="0" w:color="auto"/>
              <w:right w:val="single" w:sz="4" w:space="0" w:color="auto"/>
            </w:tcBorders>
            <w:vAlign w:val="center"/>
            <w:hideMark/>
          </w:tcPr>
          <w:p w:rsidR="00CB2215" w:rsidRDefault="00CB2215" w:rsidP="009F3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1062" w:type="pct"/>
            <w:tcBorders>
              <w:top w:val="single" w:sz="4" w:space="0" w:color="auto"/>
              <w:left w:val="single" w:sz="4" w:space="0" w:color="auto"/>
              <w:right w:val="single" w:sz="4" w:space="0" w:color="auto"/>
            </w:tcBorders>
            <w:vAlign w:val="center"/>
          </w:tcPr>
          <w:p w:rsidR="00CB2215" w:rsidRDefault="00CB2215"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уровень обеспеченности</w:t>
            </w:r>
            <w:r>
              <w:rPr>
                <w:rFonts w:ascii="Times New Roman" w:eastAsia="Times New Roman" w:hAnsi="Times New Roman" w:cs="Times New Roman"/>
                <w:color w:val="000000"/>
                <w:lang w:eastAsia="ru-RU"/>
              </w:rPr>
              <w:t>, объект</w:t>
            </w:r>
          </w:p>
        </w:tc>
        <w:tc>
          <w:tcPr>
            <w:tcW w:w="659" w:type="pct"/>
            <w:tcBorders>
              <w:top w:val="single" w:sz="4" w:space="0" w:color="auto"/>
              <w:left w:val="single" w:sz="4" w:space="0" w:color="auto"/>
              <w:right w:val="single" w:sz="4" w:space="0" w:color="auto"/>
            </w:tcBorders>
            <w:vAlign w:val="center"/>
          </w:tcPr>
          <w:p w:rsidR="00CB2215" w:rsidRDefault="00CB2215"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09" w:type="pct"/>
            <w:tcBorders>
              <w:top w:val="single" w:sz="4" w:space="0" w:color="auto"/>
              <w:left w:val="single" w:sz="4" w:space="0" w:color="auto"/>
              <w:bottom w:val="single" w:sz="4" w:space="0" w:color="auto"/>
              <w:right w:val="single" w:sz="4" w:space="0" w:color="auto"/>
            </w:tcBorders>
            <w:vAlign w:val="center"/>
            <w:hideMark/>
          </w:tcPr>
          <w:p w:rsidR="00CB2215" w:rsidRDefault="00CB2215" w:rsidP="00CB2215">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радиус </w:t>
            </w:r>
            <w:r>
              <w:rPr>
                <w:rFonts w:ascii="Times New Roman" w:eastAsia="Times New Roman" w:hAnsi="Times New Roman" w:cs="Times New Roman"/>
                <w:color w:val="000000"/>
                <w:lang w:eastAsia="ru-RU"/>
              </w:rPr>
              <w:t>доступности,</w:t>
            </w:r>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км</w:t>
            </w:r>
            <w:proofErr w:type="gramEnd"/>
          </w:p>
        </w:tc>
        <w:tc>
          <w:tcPr>
            <w:tcW w:w="603" w:type="pct"/>
            <w:tcBorders>
              <w:top w:val="single" w:sz="4" w:space="0" w:color="auto"/>
              <w:left w:val="single" w:sz="4" w:space="0" w:color="auto"/>
              <w:bottom w:val="single" w:sz="4" w:space="0" w:color="auto"/>
              <w:right w:val="single" w:sz="4" w:space="0" w:color="auto"/>
            </w:tcBorders>
            <w:vAlign w:val="center"/>
            <w:hideMark/>
          </w:tcPr>
          <w:p w:rsidR="00CB2215" w:rsidRDefault="00CB2215"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0,5</w:t>
            </w:r>
          </w:p>
        </w:tc>
      </w:tr>
    </w:tbl>
    <w:p w:rsidR="00017F66" w:rsidRDefault="00017F66" w:rsidP="00017F66">
      <w:pPr>
        <w:autoSpaceDE w:val="0"/>
        <w:spacing w:after="0"/>
        <w:ind w:firstLine="851"/>
        <w:jc w:val="both"/>
        <w:rPr>
          <w:rFonts w:ascii="Times New Roman" w:eastAsia="TimesNewRomanPSMT" w:hAnsi="Times New Roman" w:cs="Times New Roman"/>
          <w:sz w:val="24"/>
          <w:szCs w:val="24"/>
          <w:lang w:eastAsia="ru-RU"/>
        </w:rPr>
      </w:pPr>
    </w:p>
    <w:p w:rsidR="00870670" w:rsidRDefault="00870670" w:rsidP="00870670">
      <w:pPr>
        <w:autoSpaceDE w:val="0"/>
        <w:spacing w:after="0"/>
        <w:jc w:val="both"/>
        <w:rPr>
          <w:rFonts w:ascii="Times New Roman" w:eastAsia="TimesNewRomanPSMT" w:hAnsi="Times New Roman" w:cs="Times New Roman"/>
          <w:sz w:val="24"/>
          <w:szCs w:val="24"/>
          <w:lang w:eastAsia="ru-RU"/>
        </w:rPr>
      </w:pPr>
    </w:p>
    <w:tbl>
      <w:tblPr>
        <w:tblW w:w="0" w:type="auto"/>
        <w:tblLook w:val="04A0" w:firstRow="1" w:lastRow="0" w:firstColumn="1" w:lastColumn="0" w:noHBand="0" w:noVBand="1"/>
      </w:tblPr>
      <w:tblGrid>
        <w:gridCol w:w="567"/>
        <w:gridCol w:w="8472"/>
        <w:gridCol w:w="283"/>
      </w:tblGrid>
      <w:tr w:rsidR="00870670" w:rsidTr="009F336E">
        <w:trPr>
          <w:gridAfter w:val="1"/>
          <w:wAfter w:w="283" w:type="dxa"/>
        </w:trPr>
        <w:tc>
          <w:tcPr>
            <w:tcW w:w="567" w:type="dxa"/>
          </w:tcPr>
          <w:p w:rsidR="00870670" w:rsidRDefault="00870670" w:rsidP="009F336E">
            <w:pPr>
              <w:autoSpaceDE w:val="0"/>
              <w:spacing w:after="0"/>
              <w:jc w:val="both"/>
              <w:rPr>
                <w:rFonts w:ascii="Times New Roman" w:eastAsia="TimesNewRomanPSMT" w:hAnsi="Times New Roman" w:cs="Times New Roman"/>
                <w:b/>
                <w:sz w:val="6"/>
                <w:szCs w:val="24"/>
                <w:lang w:eastAsia="ru-RU"/>
              </w:rPr>
            </w:pPr>
          </w:p>
        </w:tc>
        <w:tc>
          <w:tcPr>
            <w:tcW w:w="8472" w:type="dxa"/>
          </w:tcPr>
          <w:p w:rsidR="00870670" w:rsidRDefault="00870670" w:rsidP="009F336E">
            <w:pPr>
              <w:autoSpaceDE w:val="0"/>
              <w:spacing w:after="0"/>
              <w:jc w:val="both"/>
              <w:rPr>
                <w:rFonts w:ascii="Times New Roman" w:eastAsia="TimesNewRomanPSMT" w:hAnsi="Times New Roman" w:cs="Times New Roman"/>
                <w:b/>
                <w:sz w:val="6"/>
                <w:szCs w:val="24"/>
                <w:lang w:eastAsia="ru-RU"/>
              </w:rPr>
            </w:pPr>
          </w:p>
        </w:tc>
      </w:tr>
      <w:tr w:rsidR="00870670" w:rsidTr="009F336E">
        <w:trPr>
          <w:gridAfter w:val="1"/>
          <w:wAfter w:w="283" w:type="dxa"/>
        </w:trPr>
        <w:tc>
          <w:tcPr>
            <w:tcW w:w="9039" w:type="dxa"/>
            <w:gridSpan w:val="2"/>
            <w:hideMark/>
          </w:tcPr>
          <w:p w:rsidR="00870670" w:rsidRDefault="00870670" w:rsidP="00870670">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1.5</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Расчётные показатели минимально допустимого уровня обеспеченности объектами местного значения в области </w:t>
            </w:r>
            <w:r>
              <w:rPr>
                <w:rFonts w:ascii="Times New Roman" w:eastAsia="Times New Roman" w:hAnsi="Times New Roman" w:cs="Times New Roman"/>
                <w:b/>
                <w:sz w:val="24"/>
                <w:szCs w:val="24"/>
                <w:lang w:eastAsia="ru-RU"/>
              </w:rPr>
              <w:t xml:space="preserve">благоустройства территории </w:t>
            </w:r>
            <w:r>
              <w:rPr>
                <w:rFonts w:ascii="Times New Roman" w:eastAsia="Times New Roman" w:hAnsi="Times New Roman" w:cs="Times New Roman"/>
                <w:b/>
                <w:sz w:val="24"/>
                <w:szCs w:val="24"/>
                <w:lang w:eastAsia="ru-RU"/>
              </w:rPr>
              <w:t>и показатели максимально допустимого уровня территориальной доступности таких объектов для населения сельского поселения «</w:t>
            </w:r>
            <w:proofErr w:type="spellStart"/>
            <w:r>
              <w:rPr>
                <w:rFonts w:ascii="Times New Roman" w:eastAsia="Times New Roman" w:hAnsi="Times New Roman" w:cs="Times New Roman"/>
                <w:b/>
                <w:sz w:val="24"/>
                <w:szCs w:val="24"/>
                <w:lang w:eastAsia="ru-RU"/>
              </w:rPr>
              <w:t>Урюмское</w:t>
            </w:r>
            <w:proofErr w:type="spellEnd"/>
            <w:r>
              <w:rPr>
                <w:rFonts w:ascii="Times New Roman" w:eastAsia="Times New Roman" w:hAnsi="Times New Roman" w:cs="Times New Roman"/>
                <w:b/>
                <w:sz w:val="24"/>
                <w:szCs w:val="24"/>
                <w:lang w:eastAsia="ru-RU"/>
              </w:rPr>
              <w:t xml:space="preserve">» муниципального района «Чернышевский район»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Забайкальского края</w:t>
            </w:r>
          </w:p>
        </w:tc>
      </w:tr>
      <w:tr w:rsidR="00870670" w:rsidTr="009F336E">
        <w:trPr>
          <w:trHeight w:val="80"/>
        </w:trPr>
        <w:tc>
          <w:tcPr>
            <w:tcW w:w="567" w:type="dxa"/>
          </w:tcPr>
          <w:p w:rsidR="00870670" w:rsidRDefault="00870670" w:rsidP="009F336E">
            <w:pPr>
              <w:autoSpaceDE w:val="0"/>
              <w:spacing w:after="0" w:line="240" w:lineRule="auto"/>
              <w:jc w:val="both"/>
              <w:rPr>
                <w:rFonts w:ascii="Times New Roman" w:eastAsia="Times New Roman" w:hAnsi="Times New Roman" w:cs="Times New Roman"/>
                <w:b/>
                <w:sz w:val="20"/>
                <w:szCs w:val="24"/>
                <w:lang w:eastAsia="ru-RU"/>
              </w:rPr>
            </w:pPr>
          </w:p>
        </w:tc>
        <w:tc>
          <w:tcPr>
            <w:tcW w:w="8472" w:type="dxa"/>
          </w:tcPr>
          <w:p w:rsidR="00870670" w:rsidRDefault="00870670" w:rsidP="009F336E">
            <w:pPr>
              <w:autoSpaceDE w:val="0"/>
              <w:spacing w:after="0" w:line="240" w:lineRule="auto"/>
              <w:rPr>
                <w:rFonts w:ascii="Times New Roman" w:eastAsia="Times New Roman" w:hAnsi="Times New Roman" w:cs="Times New Roman"/>
                <w:b/>
                <w:sz w:val="20"/>
                <w:szCs w:val="24"/>
                <w:lang w:eastAsia="ru-RU"/>
              </w:rPr>
            </w:pPr>
          </w:p>
        </w:tc>
        <w:tc>
          <w:tcPr>
            <w:tcW w:w="283" w:type="dxa"/>
          </w:tcPr>
          <w:p w:rsidR="00870670" w:rsidRDefault="00870670" w:rsidP="009F336E">
            <w:pPr>
              <w:autoSpaceDE w:val="0"/>
              <w:spacing w:after="0" w:line="240" w:lineRule="auto"/>
              <w:rPr>
                <w:rFonts w:ascii="Times New Roman" w:eastAsia="Times New Roman" w:hAnsi="Times New Roman" w:cs="Times New Roman"/>
                <w:b/>
                <w:szCs w:val="24"/>
                <w:lang w:eastAsia="ru-RU"/>
              </w:rPr>
            </w:pPr>
          </w:p>
        </w:tc>
      </w:tr>
    </w:tbl>
    <w:p w:rsidR="00870670" w:rsidRDefault="00870670" w:rsidP="00870670">
      <w:pPr>
        <w:autoSpaceDE w:val="0"/>
        <w:spacing w:after="0"/>
        <w:ind w:firstLine="851"/>
        <w:jc w:val="both"/>
        <w:rPr>
          <w:rFonts w:ascii="Times New Roman" w:eastAsia="TimesNewRomanPSMT" w:hAnsi="Times New Roman" w:cs="Times New Roman"/>
          <w:sz w:val="24"/>
          <w:szCs w:val="24"/>
          <w:lang w:eastAsia="ru-RU"/>
        </w:rPr>
      </w:pPr>
      <w:proofErr w:type="gramStart"/>
      <w:r>
        <w:rPr>
          <w:rFonts w:ascii="Times New Roman" w:eastAsia="TimesNewRomanPSMT" w:hAnsi="Times New Roman" w:cs="Times New Roman"/>
          <w:sz w:val="24"/>
          <w:szCs w:val="24"/>
          <w:lang w:eastAsia="ru-RU"/>
        </w:rPr>
        <w:t xml:space="preserve">Расчетные показатели для объектов местного значения в области </w:t>
      </w:r>
      <w:r>
        <w:rPr>
          <w:rFonts w:ascii="Times New Roman" w:eastAsia="TimesNewRomanPSMT" w:hAnsi="Times New Roman" w:cs="Times New Roman"/>
          <w:sz w:val="24"/>
          <w:szCs w:val="24"/>
          <w:lang w:eastAsia="ru-RU"/>
        </w:rPr>
        <w:t>благоустройства территории</w:t>
      </w:r>
      <w:r>
        <w:rPr>
          <w:rFonts w:ascii="Times New Roman" w:eastAsia="TimesNewRomanPSMT" w:hAnsi="Times New Roman" w:cs="Times New Roman"/>
          <w:sz w:val="24"/>
          <w:szCs w:val="24"/>
          <w:lang w:eastAsia="ru-RU"/>
        </w:rPr>
        <w:t xml:space="preserve"> установлены в соответствии с </w:t>
      </w:r>
      <w:r>
        <w:rPr>
          <w:rFonts w:ascii="Times New Roman" w:eastAsia="TimesNewRomanPSMT" w:hAnsi="Times New Roman" w:cs="Times New Roman"/>
          <w:sz w:val="24"/>
          <w:szCs w:val="24"/>
          <w:lang w:eastAsia="ru-RU"/>
        </w:rPr>
        <w:t>полномочиями</w:t>
      </w:r>
      <w:r>
        <w:rPr>
          <w:rFonts w:ascii="Times New Roman" w:eastAsia="TimesNewRomanPSMT" w:hAnsi="Times New Roman" w:cs="Times New Roman"/>
          <w:sz w:val="24"/>
          <w:szCs w:val="24"/>
          <w:lang w:eastAsia="ru-RU"/>
        </w:rPr>
        <w:t xml:space="preserve"> сельского поселения</w:t>
      </w:r>
      <w:r>
        <w:rPr>
          <w:rFonts w:ascii="Times New Roman" w:eastAsia="TimesNewRomanPSMT" w:hAnsi="Times New Roman" w:cs="Times New Roman"/>
          <w:sz w:val="24"/>
          <w:szCs w:val="24"/>
          <w:lang w:eastAsia="ru-RU"/>
        </w:rPr>
        <w:t xml:space="preserve"> в указанной сфере в соответствии с условиями текущей обеспеченности населения муниципального образования</w:t>
      </w:r>
      <w:r>
        <w:rPr>
          <w:rFonts w:ascii="Times New Roman" w:eastAsia="TimesNewRomanPSMT" w:hAnsi="Times New Roman" w:cs="Times New Roman"/>
          <w:sz w:val="24"/>
          <w:szCs w:val="24"/>
          <w:lang w:eastAsia="ru-RU"/>
        </w:rPr>
        <w:t>,</w:t>
      </w:r>
      <w:r>
        <w:rPr>
          <w:rFonts w:ascii="Times New Roman" w:eastAsia="TimesNewRomanPSMT" w:hAnsi="Times New Roman" w:cs="Times New Roman"/>
          <w:sz w:val="24"/>
          <w:szCs w:val="24"/>
          <w:lang w:eastAsia="ru-RU"/>
        </w:rPr>
        <w:t xml:space="preserve"> с учетом </w:t>
      </w:r>
      <w:r>
        <w:rPr>
          <w:rFonts w:ascii="Times New Roman" w:eastAsia="TimesNewRomanPSMT" w:hAnsi="Times New Roman" w:cs="Times New Roman"/>
          <w:sz w:val="24"/>
          <w:szCs w:val="24"/>
          <w:lang w:eastAsia="ru-RU"/>
        </w:rPr>
        <w:t xml:space="preserve">Методических рекомендаций </w:t>
      </w:r>
      <w:r>
        <w:rPr>
          <w:rFonts w:ascii="Times New Roman" w:eastAsia="TimesNewRomanPSMT" w:hAnsi="Times New Roman" w:cs="Times New Roman"/>
          <w:sz w:val="24"/>
          <w:szCs w:val="24"/>
          <w:lang w:eastAsia="ru-RU"/>
        </w:rPr>
        <w:t>п</w:t>
      </w:r>
      <w:r>
        <w:rPr>
          <w:rFonts w:ascii="Times New Roman" w:eastAsia="TimesNewRomanPSMT" w:hAnsi="Times New Roman" w:cs="Times New Roman"/>
          <w:sz w:val="24"/>
          <w:szCs w:val="24"/>
          <w:lang w:eastAsia="ru-RU"/>
        </w:rPr>
        <w:t>о</w:t>
      </w:r>
      <w:r>
        <w:rPr>
          <w:rFonts w:ascii="Times New Roman" w:eastAsia="TimesNewRomanPSMT" w:hAnsi="Times New Roman" w:cs="Times New Roman"/>
          <w:sz w:val="24"/>
          <w:szCs w:val="24"/>
          <w:lang w:eastAsia="ru-RU"/>
        </w:rPr>
        <w:t xml:space="preserve">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roofErr w:type="gramEnd"/>
      <w:r>
        <w:rPr>
          <w:rFonts w:ascii="Times New Roman" w:eastAsia="TimesNewRomanPSMT" w:hAnsi="Times New Roman" w:cs="Times New Roman"/>
          <w:sz w:val="24"/>
          <w:szCs w:val="24"/>
          <w:lang w:eastAsia="ru-RU"/>
        </w:rPr>
        <w:t xml:space="preserve"> (подготовлен Минстроем России, Приказ подписан 13.04.2017 №711/</w:t>
      </w:r>
      <w:proofErr w:type="spellStart"/>
      <w:proofErr w:type="gramStart"/>
      <w:r>
        <w:rPr>
          <w:rFonts w:ascii="Times New Roman" w:eastAsia="TimesNewRomanPSMT" w:hAnsi="Times New Roman" w:cs="Times New Roman"/>
          <w:sz w:val="24"/>
          <w:szCs w:val="24"/>
          <w:lang w:eastAsia="ru-RU"/>
        </w:rPr>
        <w:t>пр</w:t>
      </w:r>
      <w:proofErr w:type="spellEnd"/>
      <w:proofErr w:type="gramEnd"/>
      <w:r>
        <w:rPr>
          <w:rFonts w:ascii="Times New Roman" w:eastAsia="TimesNewRomanPSMT" w:hAnsi="Times New Roman" w:cs="Times New Roman"/>
          <w:sz w:val="24"/>
          <w:szCs w:val="24"/>
          <w:lang w:eastAsia="ru-RU"/>
        </w:rPr>
        <w:t>).</w:t>
      </w:r>
    </w:p>
    <w:p w:rsidR="00870670" w:rsidRDefault="00870670" w:rsidP="00870670">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Расчетные показатели минимально допустимого уровня обеспеченности объектами местного значения </w:t>
      </w:r>
      <w:r>
        <w:rPr>
          <w:rFonts w:ascii="Times New Roman" w:eastAsia="TimesNewRomanPSMT" w:hAnsi="Times New Roman" w:cs="Times New Roman"/>
          <w:sz w:val="24"/>
          <w:szCs w:val="24"/>
          <w:lang w:eastAsia="ru-RU"/>
        </w:rPr>
        <w:t xml:space="preserve">в указанной области </w:t>
      </w:r>
      <w:r>
        <w:rPr>
          <w:rFonts w:ascii="Times New Roman" w:eastAsia="TimesNewRomanPSMT" w:hAnsi="Times New Roman" w:cs="Times New Roman"/>
          <w:sz w:val="24"/>
          <w:szCs w:val="24"/>
          <w:lang w:eastAsia="ru-RU"/>
        </w:rPr>
        <w:t>и показатели максимально допустимого уровня территориальной доступности таких объе</w:t>
      </w:r>
      <w:r>
        <w:rPr>
          <w:rFonts w:ascii="Times New Roman" w:eastAsia="TimesNewRomanPSMT" w:hAnsi="Times New Roman" w:cs="Times New Roman"/>
          <w:sz w:val="24"/>
          <w:szCs w:val="24"/>
          <w:lang w:eastAsia="ru-RU"/>
        </w:rPr>
        <w:t>ктов, представлены в таблице 1.5</w:t>
      </w:r>
      <w:r>
        <w:rPr>
          <w:rFonts w:ascii="Times New Roman" w:eastAsia="TimesNewRomanPSMT" w:hAnsi="Times New Roman" w:cs="Times New Roman"/>
          <w:sz w:val="24"/>
          <w:szCs w:val="24"/>
          <w:lang w:eastAsia="ru-RU"/>
        </w:rPr>
        <w:t>.1.</w:t>
      </w:r>
    </w:p>
    <w:p w:rsidR="00870670" w:rsidRDefault="00870670" w:rsidP="00870670">
      <w:pPr>
        <w:autoSpaceDE w:val="0"/>
        <w:spacing w:after="0"/>
        <w:ind w:firstLine="851"/>
        <w:jc w:val="both"/>
        <w:rPr>
          <w:rFonts w:ascii="Times New Roman" w:eastAsia="TimesNewRomanPSMT" w:hAnsi="Times New Roman" w:cs="Times New Roman"/>
          <w:sz w:val="24"/>
          <w:szCs w:val="24"/>
          <w:lang w:eastAsia="ru-RU"/>
        </w:rPr>
      </w:pPr>
    </w:p>
    <w:p w:rsidR="00870670" w:rsidRDefault="00870670" w:rsidP="00870670">
      <w:pPr>
        <w:spacing w:after="0" w:line="240" w:lineRule="auto"/>
        <w:ind w:right="-142"/>
        <w:contextualSpacing/>
        <w:jc w:val="right"/>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lang w:eastAsia="ru-RU"/>
        </w:rPr>
        <w:t>Таблица 1.5</w:t>
      </w:r>
      <w:r>
        <w:rPr>
          <w:rFonts w:ascii="Times New Roman" w:eastAsia="Times New Roman" w:hAnsi="Times New Roman" w:cs="Times New Roman"/>
          <w:color w:val="000000"/>
          <w:sz w:val="24"/>
          <w:lang w:eastAsia="ru-RU"/>
        </w:rPr>
        <w:t xml:space="preserve">.1. Расчетные показатели </w:t>
      </w:r>
      <w:r>
        <w:rPr>
          <w:rFonts w:ascii="Times New Roman" w:eastAsia="Times New Roman" w:hAnsi="Times New Roman" w:cs="Times New Roman"/>
          <w:color w:val="000000"/>
          <w:sz w:val="24"/>
          <w:lang w:eastAsia="ru-RU"/>
        </w:rPr>
        <w:t>объектов, относящихся к области благоустройства территории</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2702"/>
        <w:gridCol w:w="2037"/>
        <w:gridCol w:w="1264"/>
        <w:gridCol w:w="1935"/>
        <w:gridCol w:w="1157"/>
      </w:tblGrid>
      <w:tr w:rsidR="00870670" w:rsidTr="009F336E">
        <w:trPr>
          <w:cantSplit/>
          <w:trHeight w:val="342"/>
          <w:tblHeader/>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Наименование объекта</w:t>
            </w:r>
          </w:p>
        </w:tc>
        <w:tc>
          <w:tcPr>
            <w:tcW w:w="17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Показатель минимально </w:t>
            </w:r>
          </w:p>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допустимого уровня обеспеченности</w:t>
            </w:r>
          </w:p>
        </w:tc>
        <w:tc>
          <w:tcPr>
            <w:tcW w:w="16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Показатель максимально допустимого уровня территориальной доступности</w:t>
            </w:r>
          </w:p>
        </w:tc>
      </w:tr>
      <w:tr w:rsidR="00870670" w:rsidTr="009F336E">
        <w:trPr>
          <w:cantSplit/>
          <w:trHeight w:val="34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0670" w:rsidRDefault="00870670" w:rsidP="009F336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0670" w:rsidRDefault="00870670" w:rsidP="009F336E">
            <w:pPr>
              <w:spacing w:after="0" w:line="240" w:lineRule="auto"/>
              <w:rPr>
                <w:rFonts w:ascii="Times New Roman" w:eastAsia="Times New Roman" w:hAnsi="Times New Roman" w:cs="Times New Roman"/>
                <w:b/>
                <w:color w:val="000000"/>
                <w:sz w:val="24"/>
                <w:szCs w:val="24"/>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Единица </w:t>
            </w:r>
          </w:p>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измерения</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Единица</w:t>
            </w:r>
          </w:p>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измерения</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r>
      <w:tr w:rsidR="00870670" w:rsidTr="006457C7">
        <w:trPr>
          <w:cantSplit/>
          <w:trHeight w:val="1286"/>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lastRenderedPageBreak/>
              <w:t>1.</w:t>
            </w:r>
          </w:p>
        </w:tc>
        <w:tc>
          <w:tcPr>
            <w:tcW w:w="1409" w:type="pct"/>
            <w:tcBorders>
              <w:top w:val="single" w:sz="4" w:space="0" w:color="auto"/>
              <w:left w:val="single" w:sz="4" w:space="0" w:color="auto"/>
              <w:bottom w:val="single" w:sz="4" w:space="0" w:color="auto"/>
              <w:right w:val="single" w:sz="4" w:space="0" w:color="auto"/>
            </w:tcBorders>
            <w:vAlign w:val="center"/>
            <w:hideMark/>
          </w:tcPr>
          <w:p w:rsidR="00870670" w:rsidRDefault="00870670" w:rsidP="009F3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Cs w:val="24"/>
                <w:lang w:eastAsia="ru-RU"/>
              </w:rPr>
              <w:t>Общегородские парки (административный центр сельского поселения)</w:t>
            </w:r>
          </w:p>
        </w:tc>
        <w:tc>
          <w:tcPr>
            <w:tcW w:w="1062" w:type="pct"/>
            <w:tcBorders>
              <w:top w:val="single" w:sz="4" w:space="0" w:color="auto"/>
              <w:left w:val="single" w:sz="4" w:space="0" w:color="auto"/>
              <w:right w:val="single" w:sz="4" w:space="0" w:color="auto"/>
            </w:tcBorders>
            <w:vAlign w:val="center"/>
            <w:hideMark/>
          </w:tcPr>
          <w:p w:rsidR="00870670" w:rsidRDefault="006457C7"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площадь озеленения, </w:t>
            </w:r>
            <w:proofErr w:type="spellStart"/>
            <w:r w:rsidR="00870670">
              <w:rPr>
                <w:rFonts w:ascii="Times New Roman" w:eastAsia="Times New Roman" w:hAnsi="Times New Roman" w:cs="Times New Roman"/>
                <w:color w:val="000000"/>
                <w:lang w:eastAsia="ru-RU"/>
              </w:rPr>
              <w:t>кв.м</w:t>
            </w:r>
            <w:proofErr w:type="spellEnd"/>
            <w:r w:rsidR="0087067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на 1 жит.</w:t>
            </w:r>
          </w:p>
        </w:tc>
        <w:tc>
          <w:tcPr>
            <w:tcW w:w="659" w:type="pct"/>
            <w:tcBorders>
              <w:top w:val="single" w:sz="4" w:space="0" w:color="auto"/>
              <w:left w:val="single" w:sz="4" w:space="0" w:color="auto"/>
              <w:right w:val="single" w:sz="4" w:space="0" w:color="auto"/>
            </w:tcBorders>
            <w:vAlign w:val="center"/>
            <w:hideMark/>
          </w:tcPr>
          <w:p w:rsidR="00870670" w:rsidRPr="00CB2215" w:rsidRDefault="006457C7" w:rsidP="009F336E">
            <w:pPr>
              <w:spacing w:after="0" w:line="240" w:lineRule="auto"/>
              <w:jc w:val="center"/>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lang w:eastAsia="ru-RU"/>
              </w:rPr>
              <w:t>12</w:t>
            </w:r>
          </w:p>
        </w:tc>
        <w:tc>
          <w:tcPr>
            <w:tcW w:w="1009" w:type="pct"/>
            <w:tcBorders>
              <w:top w:val="single" w:sz="4" w:space="0" w:color="auto"/>
              <w:left w:val="single" w:sz="4" w:space="0" w:color="auto"/>
              <w:bottom w:val="single" w:sz="4" w:space="0" w:color="auto"/>
              <w:right w:val="single" w:sz="4" w:space="0" w:color="auto"/>
            </w:tcBorders>
            <w:vAlign w:val="center"/>
          </w:tcPr>
          <w:p w:rsidR="00870670" w:rsidRDefault="006457C7"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Транспортная доступность, мин.</w:t>
            </w:r>
          </w:p>
        </w:tc>
        <w:tc>
          <w:tcPr>
            <w:tcW w:w="603" w:type="pct"/>
            <w:tcBorders>
              <w:top w:val="single" w:sz="4" w:space="0" w:color="auto"/>
              <w:left w:val="single" w:sz="4" w:space="0" w:color="auto"/>
              <w:bottom w:val="single" w:sz="4" w:space="0" w:color="auto"/>
              <w:right w:val="single" w:sz="4" w:space="0" w:color="auto"/>
            </w:tcBorders>
            <w:vAlign w:val="center"/>
          </w:tcPr>
          <w:p w:rsidR="00870670" w:rsidRDefault="006457C7"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870670" w:rsidTr="006457C7">
        <w:trPr>
          <w:cantSplit/>
          <w:trHeight w:val="1120"/>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870670" w:rsidRDefault="0087067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2.</w:t>
            </w:r>
          </w:p>
        </w:tc>
        <w:tc>
          <w:tcPr>
            <w:tcW w:w="1409" w:type="pct"/>
            <w:tcBorders>
              <w:top w:val="single" w:sz="4" w:space="0" w:color="auto"/>
              <w:left w:val="single" w:sz="4" w:space="0" w:color="auto"/>
              <w:bottom w:val="single" w:sz="4" w:space="0" w:color="auto"/>
              <w:right w:val="single" w:sz="4" w:space="0" w:color="auto"/>
            </w:tcBorders>
            <w:vAlign w:val="center"/>
            <w:hideMark/>
          </w:tcPr>
          <w:p w:rsidR="00870670" w:rsidRDefault="006457C7" w:rsidP="009F3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Детские площадки </w:t>
            </w:r>
          </w:p>
        </w:tc>
        <w:tc>
          <w:tcPr>
            <w:tcW w:w="1062" w:type="pct"/>
            <w:tcBorders>
              <w:top w:val="single" w:sz="4" w:space="0" w:color="auto"/>
              <w:left w:val="single" w:sz="4" w:space="0" w:color="auto"/>
              <w:bottom w:val="single" w:sz="4" w:space="0" w:color="auto"/>
              <w:right w:val="single" w:sz="4" w:space="0" w:color="auto"/>
            </w:tcBorders>
            <w:vAlign w:val="center"/>
          </w:tcPr>
          <w:p w:rsidR="00870670" w:rsidRPr="006457C7" w:rsidRDefault="006457C7"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площадь территории, м</w:t>
            </w:r>
            <w:proofErr w:type="gramStart"/>
            <w:r>
              <w:rPr>
                <w:rFonts w:ascii="Times New Roman" w:eastAsia="Times New Roman" w:hAnsi="Times New Roman" w:cs="Times New Roman"/>
                <w:color w:val="000000"/>
                <w:vertAlign w:val="superscript"/>
                <w:lang w:eastAsia="ru-RU"/>
              </w:rPr>
              <w:t>2</w:t>
            </w:r>
            <w:proofErr w:type="gramEnd"/>
            <w:r>
              <w:rPr>
                <w:rFonts w:ascii="Times New Roman" w:eastAsia="Times New Roman" w:hAnsi="Times New Roman" w:cs="Times New Roman"/>
                <w:color w:val="000000"/>
                <w:lang w:eastAsia="ru-RU"/>
              </w:rPr>
              <w:t xml:space="preserve"> на чел.</w:t>
            </w:r>
          </w:p>
        </w:tc>
        <w:tc>
          <w:tcPr>
            <w:tcW w:w="659" w:type="pct"/>
            <w:tcBorders>
              <w:top w:val="single" w:sz="4" w:space="0" w:color="auto"/>
              <w:left w:val="single" w:sz="4" w:space="0" w:color="auto"/>
              <w:bottom w:val="single" w:sz="4" w:space="0" w:color="auto"/>
              <w:right w:val="single" w:sz="4" w:space="0" w:color="auto"/>
            </w:tcBorders>
            <w:vAlign w:val="center"/>
          </w:tcPr>
          <w:p w:rsidR="00870670" w:rsidRDefault="006457C7"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1009" w:type="pct"/>
            <w:tcBorders>
              <w:top w:val="single" w:sz="4" w:space="0" w:color="auto"/>
              <w:left w:val="single" w:sz="4" w:space="0" w:color="auto"/>
              <w:bottom w:val="single" w:sz="4" w:space="0" w:color="auto"/>
              <w:right w:val="single" w:sz="4" w:space="0" w:color="auto"/>
            </w:tcBorders>
            <w:vAlign w:val="center"/>
            <w:hideMark/>
          </w:tcPr>
          <w:p w:rsidR="00870670" w:rsidRDefault="006457C7"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 xml:space="preserve">Пешеходная доступность, </w:t>
            </w:r>
            <w:proofErr w:type="gramStart"/>
            <w:r>
              <w:rPr>
                <w:rFonts w:ascii="Times New Roman" w:eastAsia="Times New Roman" w:hAnsi="Times New Roman" w:cs="Times New Roman"/>
                <w:color w:val="000000"/>
                <w:lang w:eastAsia="ru-RU"/>
              </w:rPr>
              <w:t>м</w:t>
            </w:r>
            <w:proofErr w:type="gramEnd"/>
          </w:p>
        </w:tc>
        <w:tc>
          <w:tcPr>
            <w:tcW w:w="603" w:type="pct"/>
            <w:tcBorders>
              <w:top w:val="single" w:sz="4" w:space="0" w:color="auto"/>
              <w:left w:val="single" w:sz="4" w:space="0" w:color="auto"/>
              <w:bottom w:val="single" w:sz="4" w:space="0" w:color="auto"/>
              <w:right w:val="single" w:sz="4" w:space="0" w:color="auto"/>
            </w:tcBorders>
            <w:vAlign w:val="center"/>
            <w:hideMark/>
          </w:tcPr>
          <w:p w:rsidR="00870670" w:rsidRDefault="006457C7"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500</w:t>
            </w:r>
          </w:p>
        </w:tc>
      </w:tr>
      <w:tr w:rsidR="006457C7" w:rsidTr="006457C7">
        <w:trPr>
          <w:cantSplit/>
          <w:trHeight w:val="1277"/>
          <w:jc w:val="center"/>
        </w:trPr>
        <w:tc>
          <w:tcPr>
            <w:tcW w:w="258" w:type="pct"/>
            <w:tcBorders>
              <w:top w:val="single" w:sz="4" w:space="0" w:color="auto"/>
              <w:left w:val="single" w:sz="4" w:space="0" w:color="auto"/>
              <w:bottom w:val="single" w:sz="4" w:space="0" w:color="auto"/>
              <w:right w:val="single" w:sz="4" w:space="0" w:color="auto"/>
            </w:tcBorders>
            <w:vAlign w:val="center"/>
          </w:tcPr>
          <w:p w:rsidR="006457C7" w:rsidRDefault="006457C7" w:rsidP="009F336E">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w:t>
            </w:r>
          </w:p>
        </w:tc>
        <w:tc>
          <w:tcPr>
            <w:tcW w:w="1409" w:type="pct"/>
            <w:tcBorders>
              <w:top w:val="single" w:sz="4" w:space="0" w:color="auto"/>
              <w:left w:val="single" w:sz="4" w:space="0" w:color="auto"/>
              <w:bottom w:val="single" w:sz="4" w:space="0" w:color="auto"/>
              <w:right w:val="single" w:sz="4" w:space="0" w:color="auto"/>
            </w:tcBorders>
            <w:vAlign w:val="center"/>
          </w:tcPr>
          <w:p w:rsidR="006457C7" w:rsidRDefault="006457C7" w:rsidP="009F33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Площадка отдыха и досуга</w:t>
            </w:r>
          </w:p>
        </w:tc>
        <w:tc>
          <w:tcPr>
            <w:tcW w:w="1062" w:type="pct"/>
            <w:tcBorders>
              <w:top w:val="single" w:sz="4" w:space="0" w:color="auto"/>
              <w:left w:val="single" w:sz="4" w:space="0" w:color="auto"/>
              <w:right w:val="single" w:sz="4" w:space="0" w:color="auto"/>
            </w:tcBorders>
            <w:vAlign w:val="center"/>
          </w:tcPr>
          <w:p w:rsidR="006457C7" w:rsidRDefault="006457C7" w:rsidP="009F33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площадь территории, м</w:t>
            </w:r>
            <w:proofErr w:type="gramStart"/>
            <w:r>
              <w:rPr>
                <w:rFonts w:ascii="Times New Roman" w:eastAsia="Times New Roman" w:hAnsi="Times New Roman" w:cs="Times New Roman"/>
                <w:color w:val="000000"/>
                <w:vertAlign w:val="superscript"/>
                <w:lang w:eastAsia="ru-RU"/>
              </w:rPr>
              <w:t>2</w:t>
            </w:r>
            <w:proofErr w:type="gramEnd"/>
            <w:r>
              <w:rPr>
                <w:rFonts w:ascii="Times New Roman" w:eastAsia="Times New Roman" w:hAnsi="Times New Roman" w:cs="Times New Roman"/>
                <w:color w:val="000000"/>
                <w:lang w:eastAsia="ru-RU"/>
              </w:rPr>
              <w:t xml:space="preserve"> на чел.</w:t>
            </w:r>
          </w:p>
        </w:tc>
        <w:tc>
          <w:tcPr>
            <w:tcW w:w="659" w:type="pct"/>
            <w:tcBorders>
              <w:top w:val="single" w:sz="4" w:space="0" w:color="auto"/>
              <w:left w:val="single" w:sz="4" w:space="0" w:color="auto"/>
              <w:right w:val="single" w:sz="4" w:space="0" w:color="auto"/>
            </w:tcBorders>
            <w:vAlign w:val="center"/>
          </w:tcPr>
          <w:p w:rsidR="006457C7" w:rsidRDefault="006457C7" w:rsidP="009F33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w:t>
            </w:r>
          </w:p>
        </w:tc>
        <w:tc>
          <w:tcPr>
            <w:tcW w:w="1009" w:type="pct"/>
            <w:tcBorders>
              <w:top w:val="single" w:sz="4" w:space="0" w:color="auto"/>
              <w:left w:val="single" w:sz="4" w:space="0" w:color="auto"/>
              <w:bottom w:val="single" w:sz="4" w:space="0" w:color="auto"/>
              <w:right w:val="single" w:sz="4" w:space="0" w:color="auto"/>
            </w:tcBorders>
            <w:vAlign w:val="center"/>
          </w:tcPr>
          <w:p w:rsidR="006457C7" w:rsidRDefault="006457C7" w:rsidP="009F336E">
            <w:pPr>
              <w:spacing w:after="0" w:line="240" w:lineRule="auto"/>
              <w:ind w:left="-22" w:firstLine="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Пешеходная доступность, </w:t>
            </w:r>
            <w:proofErr w:type="gramStart"/>
            <w:r>
              <w:rPr>
                <w:rFonts w:ascii="Times New Roman" w:eastAsia="Times New Roman" w:hAnsi="Times New Roman" w:cs="Times New Roman"/>
                <w:color w:val="000000"/>
                <w:lang w:eastAsia="ru-RU"/>
              </w:rPr>
              <w:t>м</w:t>
            </w:r>
            <w:proofErr w:type="gramEnd"/>
          </w:p>
        </w:tc>
        <w:tc>
          <w:tcPr>
            <w:tcW w:w="603" w:type="pct"/>
            <w:tcBorders>
              <w:top w:val="single" w:sz="4" w:space="0" w:color="auto"/>
              <w:left w:val="single" w:sz="4" w:space="0" w:color="auto"/>
              <w:bottom w:val="single" w:sz="4" w:space="0" w:color="auto"/>
              <w:right w:val="single" w:sz="4" w:space="0" w:color="auto"/>
            </w:tcBorders>
            <w:vAlign w:val="center"/>
          </w:tcPr>
          <w:p w:rsidR="006457C7" w:rsidRDefault="006457C7" w:rsidP="009F336E">
            <w:pPr>
              <w:spacing w:after="0" w:line="240" w:lineRule="auto"/>
              <w:ind w:left="-22" w:firstLine="1"/>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600</w:t>
            </w:r>
          </w:p>
        </w:tc>
      </w:tr>
    </w:tbl>
    <w:p w:rsidR="00870670" w:rsidRDefault="00870670" w:rsidP="00870670">
      <w:pPr>
        <w:autoSpaceDE w:val="0"/>
        <w:spacing w:after="0"/>
        <w:ind w:firstLine="851"/>
        <w:jc w:val="both"/>
        <w:rPr>
          <w:rFonts w:ascii="Times New Roman" w:eastAsia="TimesNewRomanPSMT" w:hAnsi="Times New Roman" w:cs="Times New Roman"/>
          <w:sz w:val="24"/>
          <w:szCs w:val="24"/>
          <w:lang w:eastAsia="ru-RU"/>
        </w:rPr>
      </w:pPr>
    </w:p>
    <w:p w:rsidR="00017F66" w:rsidRDefault="00017F66" w:rsidP="00017F66">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Примечания:</w:t>
      </w:r>
    </w:p>
    <w:p w:rsidR="006457C7" w:rsidRDefault="006457C7" w:rsidP="00017F66">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1. Количество посетителей, одновременно находящихся на территории рекреационных объектов общего пользования, рекомендуется принимать 10-15% от численности населения, проживающего в радиусе доступности объекта рекреации.</w:t>
      </w:r>
    </w:p>
    <w:p w:rsidR="001C5692" w:rsidRDefault="001C5692" w:rsidP="001C5692">
      <w:pPr>
        <w:autoSpaceDE w:val="0"/>
        <w:spacing w:after="0"/>
        <w:jc w:val="both"/>
        <w:rPr>
          <w:rFonts w:ascii="Times New Roman" w:eastAsia="TimesNewRomanPSMT" w:hAnsi="Times New Roman" w:cs="Times New Roman"/>
          <w:sz w:val="24"/>
          <w:szCs w:val="24"/>
          <w:lang w:eastAsia="ru-RU"/>
        </w:rPr>
      </w:pPr>
    </w:p>
    <w:tbl>
      <w:tblPr>
        <w:tblW w:w="0" w:type="auto"/>
        <w:tblLook w:val="04A0" w:firstRow="1" w:lastRow="0" w:firstColumn="1" w:lastColumn="0" w:noHBand="0" w:noVBand="1"/>
      </w:tblPr>
      <w:tblGrid>
        <w:gridCol w:w="567"/>
        <w:gridCol w:w="8472"/>
        <w:gridCol w:w="283"/>
      </w:tblGrid>
      <w:tr w:rsidR="001C5692" w:rsidTr="009F336E">
        <w:trPr>
          <w:gridAfter w:val="1"/>
          <w:wAfter w:w="283" w:type="dxa"/>
        </w:trPr>
        <w:tc>
          <w:tcPr>
            <w:tcW w:w="567" w:type="dxa"/>
          </w:tcPr>
          <w:p w:rsidR="001C5692" w:rsidRDefault="001C5692" w:rsidP="009F336E">
            <w:pPr>
              <w:autoSpaceDE w:val="0"/>
              <w:spacing w:after="0"/>
              <w:jc w:val="both"/>
              <w:rPr>
                <w:rFonts w:ascii="Times New Roman" w:eastAsia="TimesNewRomanPSMT" w:hAnsi="Times New Roman" w:cs="Times New Roman"/>
                <w:b/>
                <w:sz w:val="6"/>
                <w:szCs w:val="24"/>
                <w:lang w:eastAsia="ru-RU"/>
              </w:rPr>
            </w:pPr>
          </w:p>
        </w:tc>
        <w:tc>
          <w:tcPr>
            <w:tcW w:w="8472" w:type="dxa"/>
          </w:tcPr>
          <w:p w:rsidR="001C5692" w:rsidRDefault="001C5692" w:rsidP="009F336E">
            <w:pPr>
              <w:autoSpaceDE w:val="0"/>
              <w:spacing w:after="0"/>
              <w:jc w:val="both"/>
              <w:rPr>
                <w:rFonts w:ascii="Times New Roman" w:eastAsia="TimesNewRomanPSMT" w:hAnsi="Times New Roman" w:cs="Times New Roman"/>
                <w:b/>
                <w:sz w:val="6"/>
                <w:szCs w:val="24"/>
                <w:lang w:eastAsia="ru-RU"/>
              </w:rPr>
            </w:pPr>
          </w:p>
        </w:tc>
      </w:tr>
      <w:tr w:rsidR="001C5692" w:rsidTr="009F336E">
        <w:trPr>
          <w:gridAfter w:val="1"/>
          <w:wAfter w:w="283" w:type="dxa"/>
        </w:trPr>
        <w:tc>
          <w:tcPr>
            <w:tcW w:w="9039" w:type="dxa"/>
            <w:gridSpan w:val="2"/>
            <w:hideMark/>
          </w:tcPr>
          <w:p w:rsidR="001C5692" w:rsidRDefault="001C5692" w:rsidP="001C5692">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1.6</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Расчётные показатели минимально допустимого уровня обеспеченности объектами местного значения в области </w:t>
            </w:r>
            <w:r>
              <w:rPr>
                <w:rFonts w:ascii="Times New Roman" w:eastAsia="Times New Roman" w:hAnsi="Times New Roman" w:cs="Times New Roman"/>
                <w:b/>
                <w:sz w:val="24"/>
                <w:szCs w:val="24"/>
                <w:lang w:eastAsia="ru-RU"/>
              </w:rPr>
              <w:t>ритуального обслуживания населения</w:t>
            </w:r>
            <w:r>
              <w:rPr>
                <w:rFonts w:ascii="Times New Roman" w:eastAsia="Times New Roman" w:hAnsi="Times New Roman" w:cs="Times New Roman"/>
                <w:b/>
                <w:sz w:val="24"/>
                <w:szCs w:val="24"/>
                <w:lang w:eastAsia="ru-RU"/>
              </w:rPr>
              <w:t xml:space="preserve"> и показатели максимально допустимого уровня территориальной доступности таких объектов для населения сельского поселения «</w:t>
            </w:r>
            <w:proofErr w:type="spellStart"/>
            <w:r>
              <w:rPr>
                <w:rFonts w:ascii="Times New Roman" w:eastAsia="Times New Roman" w:hAnsi="Times New Roman" w:cs="Times New Roman"/>
                <w:b/>
                <w:sz w:val="24"/>
                <w:szCs w:val="24"/>
                <w:lang w:eastAsia="ru-RU"/>
              </w:rPr>
              <w:t>Урюмское</w:t>
            </w:r>
            <w:proofErr w:type="spellEnd"/>
            <w:r>
              <w:rPr>
                <w:rFonts w:ascii="Times New Roman" w:eastAsia="Times New Roman" w:hAnsi="Times New Roman" w:cs="Times New Roman"/>
                <w:b/>
                <w:sz w:val="24"/>
                <w:szCs w:val="24"/>
                <w:lang w:eastAsia="ru-RU"/>
              </w:rPr>
              <w:t xml:space="preserve">» муниципального района «Чернышевский район»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Забайкальского края</w:t>
            </w:r>
          </w:p>
        </w:tc>
      </w:tr>
      <w:tr w:rsidR="001C5692" w:rsidTr="009F336E">
        <w:trPr>
          <w:trHeight w:val="80"/>
        </w:trPr>
        <w:tc>
          <w:tcPr>
            <w:tcW w:w="567" w:type="dxa"/>
          </w:tcPr>
          <w:p w:rsidR="001C5692" w:rsidRDefault="001C5692" w:rsidP="009F336E">
            <w:pPr>
              <w:autoSpaceDE w:val="0"/>
              <w:spacing w:after="0" w:line="240" w:lineRule="auto"/>
              <w:jc w:val="both"/>
              <w:rPr>
                <w:rFonts w:ascii="Times New Roman" w:eastAsia="Times New Roman" w:hAnsi="Times New Roman" w:cs="Times New Roman"/>
                <w:b/>
                <w:sz w:val="20"/>
                <w:szCs w:val="24"/>
                <w:lang w:eastAsia="ru-RU"/>
              </w:rPr>
            </w:pPr>
          </w:p>
        </w:tc>
        <w:tc>
          <w:tcPr>
            <w:tcW w:w="8472" w:type="dxa"/>
          </w:tcPr>
          <w:p w:rsidR="001C5692" w:rsidRDefault="001C5692" w:rsidP="009F336E">
            <w:pPr>
              <w:autoSpaceDE w:val="0"/>
              <w:spacing w:after="0" w:line="240" w:lineRule="auto"/>
              <w:rPr>
                <w:rFonts w:ascii="Times New Roman" w:eastAsia="Times New Roman" w:hAnsi="Times New Roman" w:cs="Times New Roman"/>
                <w:b/>
                <w:sz w:val="20"/>
                <w:szCs w:val="24"/>
                <w:lang w:eastAsia="ru-RU"/>
              </w:rPr>
            </w:pPr>
          </w:p>
        </w:tc>
        <w:tc>
          <w:tcPr>
            <w:tcW w:w="283" w:type="dxa"/>
          </w:tcPr>
          <w:p w:rsidR="001C5692" w:rsidRDefault="001C5692" w:rsidP="009F336E">
            <w:pPr>
              <w:autoSpaceDE w:val="0"/>
              <w:spacing w:after="0" w:line="240" w:lineRule="auto"/>
              <w:rPr>
                <w:rFonts w:ascii="Times New Roman" w:eastAsia="Times New Roman" w:hAnsi="Times New Roman" w:cs="Times New Roman"/>
                <w:b/>
                <w:szCs w:val="24"/>
                <w:lang w:eastAsia="ru-RU"/>
              </w:rPr>
            </w:pPr>
          </w:p>
        </w:tc>
      </w:tr>
    </w:tbl>
    <w:p w:rsidR="001C5692" w:rsidRDefault="001C5692" w:rsidP="001C5692">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Расчетные показатели </w:t>
      </w:r>
      <w:proofErr w:type="gramStart"/>
      <w:r>
        <w:rPr>
          <w:rFonts w:ascii="Times New Roman" w:eastAsia="TimesNewRomanPSMT" w:hAnsi="Times New Roman" w:cs="Times New Roman"/>
          <w:sz w:val="24"/>
          <w:szCs w:val="24"/>
          <w:lang w:eastAsia="ru-RU"/>
        </w:rPr>
        <w:t xml:space="preserve">для объектов местного значения в области </w:t>
      </w:r>
      <w:r>
        <w:rPr>
          <w:rFonts w:ascii="Times New Roman" w:eastAsia="TimesNewRomanPSMT" w:hAnsi="Times New Roman" w:cs="Times New Roman"/>
          <w:sz w:val="24"/>
          <w:szCs w:val="24"/>
          <w:lang w:eastAsia="ru-RU"/>
        </w:rPr>
        <w:t xml:space="preserve">ритуального обслуживания населения </w:t>
      </w:r>
      <w:r>
        <w:rPr>
          <w:rFonts w:ascii="Times New Roman" w:eastAsia="TimesNewRomanPSMT" w:hAnsi="Times New Roman" w:cs="Times New Roman"/>
          <w:sz w:val="24"/>
          <w:szCs w:val="24"/>
          <w:lang w:eastAsia="ru-RU"/>
        </w:rPr>
        <w:t>установлены в соответствии с полномочиями сельского поселения</w:t>
      </w:r>
      <w:r>
        <w:rPr>
          <w:rFonts w:ascii="Times New Roman" w:eastAsia="TimesNewRomanPSMT" w:hAnsi="Times New Roman" w:cs="Times New Roman"/>
          <w:sz w:val="24"/>
          <w:szCs w:val="24"/>
          <w:lang w:eastAsia="ru-RU"/>
        </w:rPr>
        <w:t xml:space="preserve"> в указанной сфере</w:t>
      </w:r>
      <w:proofErr w:type="gramEnd"/>
      <w:r>
        <w:rPr>
          <w:rFonts w:ascii="Times New Roman" w:eastAsia="TimesNewRomanPSMT" w:hAnsi="Times New Roman" w:cs="Times New Roman"/>
          <w:sz w:val="24"/>
          <w:szCs w:val="24"/>
          <w:lang w:eastAsia="ru-RU"/>
        </w:rPr>
        <w:t xml:space="preserve">. </w:t>
      </w:r>
      <w:r>
        <w:rPr>
          <w:rFonts w:ascii="Times New Roman" w:eastAsia="TimesNewRomanPSMT" w:hAnsi="Times New Roman" w:cs="Times New Roman"/>
          <w:sz w:val="24"/>
          <w:szCs w:val="24"/>
          <w:lang w:eastAsia="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w:t>
      </w:r>
      <w:r>
        <w:rPr>
          <w:rFonts w:ascii="Times New Roman" w:eastAsia="TimesNewRomanPSMT" w:hAnsi="Times New Roman" w:cs="Times New Roman"/>
          <w:sz w:val="24"/>
          <w:szCs w:val="24"/>
          <w:lang w:eastAsia="ru-RU"/>
        </w:rPr>
        <w:t>ктов, представлены в таблице 1.6</w:t>
      </w:r>
      <w:r>
        <w:rPr>
          <w:rFonts w:ascii="Times New Roman" w:eastAsia="TimesNewRomanPSMT" w:hAnsi="Times New Roman" w:cs="Times New Roman"/>
          <w:sz w:val="24"/>
          <w:szCs w:val="24"/>
          <w:lang w:eastAsia="ru-RU"/>
        </w:rPr>
        <w:t>.1.</w:t>
      </w:r>
    </w:p>
    <w:p w:rsidR="001C5692" w:rsidRDefault="001C5692" w:rsidP="001C5692">
      <w:pPr>
        <w:autoSpaceDE w:val="0"/>
        <w:spacing w:after="0"/>
        <w:ind w:firstLine="851"/>
        <w:jc w:val="both"/>
        <w:rPr>
          <w:rFonts w:ascii="Times New Roman" w:eastAsia="TimesNewRomanPSMT" w:hAnsi="Times New Roman" w:cs="Times New Roman"/>
          <w:sz w:val="24"/>
          <w:szCs w:val="24"/>
          <w:lang w:eastAsia="ru-RU"/>
        </w:rPr>
      </w:pPr>
    </w:p>
    <w:p w:rsidR="001C5692" w:rsidRDefault="001C5692" w:rsidP="001C5692">
      <w:pPr>
        <w:spacing w:after="0" w:line="240" w:lineRule="auto"/>
        <w:ind w:right="-142"/>
        <w:contextualSpacing/>
        <w:jc w:val="right"/>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lang w:eastAsia="ru-RU"/>
        </w:rPr>
        <w:t>Таблица 1.6</w:t>
      </w:r>
      <w:r>
        <w:rPr>
          <w:rFonts w:ascii="Times New Roman" w:eastAsia="Times New Roman" w:hAnsi="Times New Roman" w:cs="Times New Roman"/>
          <w:color w:val="000000"/>
          <w:sz w:val="24"/>
          <w:lang w:eastAsia="ru-RU"/>
        </w:rPr>
        <w:t xml:space="preserve">.1. Расчетные показатели объектов, относящихся к области </w:t>
      </w:r>
      <w:r>
        <w:rPr>
          <w:rFonts w:ascii="Times New Roman" w:eastAsia="Times New Roman" w:hAnsi="Times New Roman" w:cs="Times New Roman"/>
          <w:color w:val="000000"/>
          <w:sz w:val="24"/>
          <w:lang w:eastAsia="ru-RU"/>
        </w:rPr>
        <w:t>ритуального обслуживания населения</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2702"/>
        <w:gridCol w:w="2037"/>
        <w:gridCol w:w="1264"/>
        <w:gridCol w:w="1935"/>
        <w:gridCol w:w="1157"/>
      </w:tblGrid>
      <w:tr w:rsidR="001C5692" w:rsidTr="009F336E">
        <w:trPr>
          <w:cantSplit/>
          <w:trHeight w:val="342"/>
          <w:tblHeader/>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Наименование объекта</w:t>
            </w:r>
          </w:p>
        </w:tc>
        <w:tc>
          <w:tcPr>
            <w:tcW w:w="17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Показатель минимально </w:t>
            </w:r>
          </w:p>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допустимого уровня обеспеченности</w:t>
            </w:r>
          </w:p>
        </w:tc>
        <w:tc>
          <w:tcPr>
            <w:tcW w:w="16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Показатель максимально допустимого уровня территориальной доступности</w:t>
            </w:r>
          </w:p>
        </w:tc>
      </w:tr>
      <w:tr w:rsidR="001C5692" w:rsidTr="009F336E">
        <w:trPr>
          <w:cantSplit/>
          <w:trHeight w:val="34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5692" w:rsidRDefault="001C5692" w:rsidP="009F336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5692" w:rsidRDefault="001C5692" w:rsidP="009F336E">
            <w:pPr>
              <w:spacing w:after="0" w:line="240" w:lineRule="auto"/>
              <w:rPr>
                <w:rFonts w:ascii="Times New Roman" w:eastAsia="Times New Roman" w:hAnsi="Times New Roman" w:cs="Times New Roman"/>
                <w:b/>
                <w:color w:val="000000"/>
                <w:sz w:val="24"/>
                <w:szCs w:val="24"/>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Единица </w:t>
            </w:r>
          </w:p>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измерения</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Единица</w:t>
            </w:r>
          </w:p>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измерения</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r>
      <w:tr w:rsidR="001C5692" w:rsidTr="009F336E">
        <w:trPr>
          <w:cantSplit/>
          <w:trHeight w:val="1286"/>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1C5692" w:rsidRDefault="001C5692"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1.</w:t>
            </w:r>
          </w:p>
        </w:tc>
        <w:tc>
          <w:tcPr>
            <w:tcW w:w="1409" w:type="pct"/>
            <w:tcBorders>
              <w:top w:val="single" w:sz="4" w:space="0" w:color="auto"/>
              <w:left w:val="single" w:sz="4" w:space="0" w:color="auto"/>
              <w:bottom w:val="single" w:sz="4" w:space="0" w:color="auto"/>
              <w:right w:val="single" w:sz="4" w:space="0" w:color="auto"/>
            </w:tcBorders>
            <w:vAlign w:val="center"/>
            <w:hideMark/>
          </w:tcPr>
          <w:p w:rsidR="001C5692" w:rsidRDefault="001C5692" w:rsidP="009F3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Cs w:val="24"/>
                <w:lang w:eastAsia="ru-RU"/>
              </w:rPr>
              <w:t>Кладбища традиционного захоронения</w:t>
            </w:r>
          </w:p>
        </w:tc>
        <w:tc>
          <w:tcPr>
            <w:tcW w:w="1062" w:type="pct"/>
            <w:tcBorders>
              <w:top w:val="single" w:sz="4" w:space="0" w:color="auto"/>
              <w:left w:val="single" w:sz="4" w:space="0" w:color="auto"/>
              <w:right w:val="single" w:sz="4" w:space="0" w:color="auto"/>
            </w:tcBorders>
            <w:vAlign w:val="center"/>
            <w:hideMark/>
          </w:tcPr>
          <w:p w:rsidR="001C5692" w:rsidRDefault="001C5692" w:rsidP="001C569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 xml:space="preserve">лощадь, </w:t>
            </w:r>
            <w:r>
              <w:rPr>
                <w:rFonts w:ascii="Times New Roman" w:eastAsia="Times New Roman" w:hAnsi="Times New Roman" w:cs="Times New Roman"/>
                <w:color w:val="000000"/>
                <w:lang w:eastAsia="ru-RU"/>
              </w:rPr>
              <w:t>га</w:t>
            </w:r>
            <w:proofErr w:type="gramStart"/>
            <w:r>
              <w:rPr>
                <w:rFonts w:ascii="Times New Roman" w:eastAsia="Times New Roman" w:hAnsi="Times New Roman" w:cs="Times New Roman"/>
                <w:color w:val="000000"/>
                <w:lang w:eastAsia="ru-RU"/>
              </w:rPr>
              <w:t>.</w:t>
            </w:r>
            <w:proofErr w:type="gramEnd"/>
            <w:r>
              <w:rPr>
                <w:rFonts w:ascii="Times New Roman" w:eastAsia="Times New Roman" w:hAnsi="Times New Roman" w:cs="Times New Roman"/>
                <w:color w:val="000000"/>
                <w:lang w:eastAsia="ru-RU"/>
              </w:rPr>
              <w:t xml:space="preserve"> </w:t>
            </w:r>
            <w:proofErr w:type="gramStart"/>
            <w:r>
              <w:rPr>
                <w:rFonts w:ascii="Times New Roman" w:eastAsia="Times New Roman" w:hAnsi="Times New Roman" w:cs="Times New Roman"/>
                <w:color w:val="000000"/>
                <w:lang w:eastAsia="ru-RU"/>
              </w:rPr>
              <w:t>н</w:t>
            </w:r>
            <w:proofErr w:type="gramEnd"/>
            <w:r>
              <w:rPr>
                <w:rFonts w:ascii="Times New Roman" w:eastAsia="Times New Roman" w:hAnsi="Times New Roman" w:cs="Times New Roman"/>
                <w:color w:val="000000"/>
                <w:lang w:eastAsia="ru-RU"/>
              </w:rPr>
              <w:t>а 1</w:t>
            </w:r>
            <w:r>
              <w:rPr>
                <w:rFonts w:ascii="Times New Roman" w:eastAsia="Times New Roman" w:hAnsi="Times New Roman" w:cs="Times New Roman"/>
                <w:color w:val="000000"/>
                <w:lang w:eastAsia="ru-RU"/>
              </w:rPr>
              <w:t>000 жителей</w:t>
            </w:r>
          </w:p>
        </w:tc>
        <w:tc>
          <w:tcPr>
            <w:tcW w:w="659" w:type="pct"/>
            <w:tcBorders>
              <w:top w:val="single" w:sz="4" w:space="0" w:color="auto"/>
              <w:left w:val="single" w:sz="4" w:space="0" w:color="auto"/>
              <w:right w:val="single" w:sz="4" w:space="0" w:color="auto"/>
            </w:tcBorders>
            <w:vAlign w:val="center"/>
            <w:hideMark/>
          </w:tcPr>
          <w:p w:rsidR="001C5692" w:rsidRPr="00CB2215" w:rsidRDefault="001C5692" w:rsidP="009F336E">
            <w:pPr>
              <w:spacing w:after="0" w:line="240" w:lineRule="auto"/>
              <w:jc w:val="center"/>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lang w:eastAsia="ru-RU"/>
              </w:rPr>
              <w:t>0,24</w:t>
            </w:r>
          </w:p>
        </w:tc>
        <w:tc>
          <w:tcPr>
            <w:tcW w:w="1009" w:type="pct"/>
            <w:tcBorders>
              <w:top w:val="single" w:sz="4" w:space="0" w:color="auto"/>
              <w:left w:val="single" w:sz="4" w:space="0" w:color="auto"/>
              <w:bottom w:val="single" w:sz="4" w:space="0" w:color="auto"/>
              <w:right w:val="single" w:sz="4" w:space="0" w:color="auto"/>
            </w:tcBorders>
            <w:vAlign w:val="center"/>
          </w:tcPr>
          <w:p w:rsidR="001C5692" w:rsidRDefault="001C5692"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03" w:type="pct"/>
            <w:tcBorders>
              <w:top w:val="single" w:sz="4" w:space="0" w:color="auto"/>
              <w:left w:val="single" w:sz="4" w:space="0" w:color="auto"/>
              <w:bottom w:val="single" w:sz="4" w:space="0" w:color="auto"/>
              <w:right w:val="single" w:sz="4" w:space="0" w:color="auto"/>
            </w:tcBorders>
            <w:vAlign w:val="center"/>
          </w:tcPr>
          <w:p w:rsidR="001C5692" w:rsidRDefault="001C5692" w:rsidP="009F336E">
            <w:pPr>
              <w:spacing w:after="0" w:line="240" w:lineRule="auto"/>
              <w:ind w:left="-22" w:firstLine="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6457C7" w:rsidRDefault="006457C7" w:rsidP="00017F66">
      <w:pPr>
        <w:autoSpaceDE w:val="0"/>
        <w:spacing w:after="0"/>
        <w:ind w:firstLine="851"/>
        <w:jc w:val="both"/>
        <w:rPr>
          <w:rFonts w:ascii="Times New Roman" w:eastAsia="TimesNewRomanPSMT" w:hAnsi="Times New Roman" w:cs="Times New Roman"/>
          <w:sz w:val="24"/>
          <w:szCs w:val="24"/>
          <w:lang w:eastAsia="ru-RU"/>
        </w:rPr>
      </w:pPr>
    </w:p>
    <w:p w:rsidR="003E4B40" w:rsidRDefault="003E4B40" w:rsidP="003E4B40">
      <w:pPr>
        <w:autoSpaceDE w:val="0"/>
        <w:spacing w:after="0"/>
        <w:jc w:val="both"/>
        <w:rPr>
          <w:rFonts w:ascii="Times New Roman" w:eastAsia="TimesNewRomanPSMT" w:hAnsi="Times New Roman" w:cs="Times New Roman"/>
          <w:sz w:val="24"/>
          <w:szCs w:val="24"/>
          <w:lang w:eastAsia="ru-RU"/>
        </w:rPr>
      </w:pPr>
    </w:p>
    <w:tbl>
      <w:tblPr>
        <w:tblW w:w="0" w:type="auto"/>
        <w:tblLook w:val="04A0" w:firstRow="1" w:lastRow="0" w:firstColumn="1" w:lastColumn="0" w:noHBand="0" w:noVBand="1"/>
      </w:tblPr>
      <w:tblGrid>
        <w:gridCol w:w="567"/>
        <w:gridCol w:w="8472"/>
        <w:gridCol w:w="283"/>
      </w:tblGrid>
      <w:tr w:rsidR="003E4B40" w:rsidTr="009F336E">
        <w:trPr>
          <w:gridAfter w:val="1"/>
          <w:wAfter w:w="283" w:type="dxa"/>
        </w:trPr>
        <w:tc>
          <w:tcPr>
            <w:tcW w:w="567" w:type="dxa"/>
          </w:tcPr>
          <w:p w:rsidR="003E4B40" w:rsidRDefault="003E4B40" w:rsidP="009F336E">
            <w:pPr>
              <w:autoSpaceDE w:val="0"/>
              <w:spacing w:after="0"/>
              <w:jc w:val="both"/>
              <w:rPr>
                <w:rFonts w:ascii="Times New Roman" w:eastAsia="TimesNewRomanPSMT" w:hAnsi="Times New Roman" w:cs="Times New Roman"/>
                <w:b/>
                <w:sz w:val="6"/>
                <w:szCs w:val="24"/>
                <w:lang w:eastAsia="ru-RU"/>
              </w:rPr>
            </w:pPr>
          </w:p>
        </w:tc>
        <w:tc>
          <w:tcPr>
            <w:tcW w:w="8472" w:type="dxa"/>
          </w:tcPr>
          <w:p w:rsidR="003E4B40" w:rsidRDefault="003E4B40" w:rsidP="009F336E">
            <w:pPr>
              <w:autoSpaceDE w:val="0"/>
              <w:spacing w:after="0"/>
              <w:jc w:val="both"/>
              <w:rPr>
                <w:rFonts w:ascii="Times New Roman" w:eastAsia="TimesNewRomanPSMT" w:hAnsi="Times New Roman" w:cs="Times New Roman"/>
                <w:b/>
                <w:sz w:val="6"/>
                <w:szCs w:val="24"/>
                <w:lang w:eastAsia="ru-RU"/>
              </w:rPr>
            </w:pPr>
          </w:p>
        </w:tc>
      </w:tr>
      <w:tr w:rsidR="003E4B40" w:rsidTr="009F336E">
        <w:trPr>
          <w:gridAfter w:val="1"/>
          <w:wAfter w:w="283" w:type="dxa"/>
        </w:trPr>
        <w:tc>
          <w:tcPr>
            <w:tcW w:w="9039" w:type="dxa"/>
            <w:gridSpan w:val="2"/>
            <w:hideMark/>
          </w:tcPr>
          <w:p w:rsidR="003E4B40" w:rsidRDefault="003E4B40" w:rsidP="003E4B40">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1.7</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Расчётные показатели минимально допустимого уровня обеспеченности объектами местного значения</w:t>
            </w:r>
            <w:r>
              <w:rPr>
                <w:rFonts w:ascii="Times New Roman" w:eastAsia="Times New Roman" w:hAnsi="Times New Roman" w:cs="Times New Roman"/>
                <w:b/>
                <w:sz w:val="24"/>
                <w:szCs w:val="24"/>
                <w:lang w:eastAsia="ru-RU"/>
              </w:rPr>
              <w:t xml:space="preserve"> поселения</w:t>
            </w:r>
            <w:r>
              <w:rPr>
                <w:rFonts w:ascii="Times New Roman" w:eastAsia="Times New Roman" w:hAnsi="Times New Roman" w:cs="Times New Roman"/>
                <w:b/>
                <w:sz w:val="24"/>
                <w:szCs w:val="24"/>
                <w:lang w:eastAsia="ru-RU"/>
              </w:rPr>
              <w:t xml:space="preserve"> в области </w:t>
            </w:r>
            <w:r>
              <w:rPr>
                <w:rFonts w:ascii="Times New Roman" w:eastAsia="Times New Roman" w:hAnsi="Times New Roman" w:cs="Times New Roman"/>
                <w:b/>
                <w:sz w:val="24"/>
                <w:szCs w:val="24"/>
                <w:lang w:eastAsia="ru-RU"/>
              </w:rPr>
              <w:t xml:space="preserve">первичной пожарной безопасности </w:t>
            </w:r>
            <w:r>
              <w:rPr>
                <w:rFonts w:ascii="Times New Roman" w:eastAsia="Times New Roman" w:hAnsi="Times New Roman" w:cs="Times New Roman"/>
                <w:b/>
                <w:sz w:val="24"/>
                <w:szCs w:val="24"/>
                <w:lang w:eastAsia="ru-RU"/>
              </w:rPr>
              <w:t>и показатели максимально допустимого уровня территориальной доступности таких объектов для населения сельского поселения «</w:t>
            </w:r>
            <w:proofErr w:type="spellStart"/>
            <w:r>
              <w:rPr>
                <w:rFonts w:ascii="Times New Roman" w:eastAsia="Times New Roman" w:hAnsi="Times New Roman" w:cs="Times New Roman"/>
                <w:b/>
                <w:sz w:val="24"/>
                <w:szCs w:val="24"/>
                <w:lang w:eastAsia="ru-RU"/>
              </w:rPr>
              <w:t>Урюмское</w:t>
            </w:r>
            <w:proofErr w:type="spellEnd"/>
            <w:r>
              <w:rPr>
                <w:rFonts w:ascii="Times New Roman" w:eastAsia="Times New Roman" w:hAnsi="Times New Roman" w:cs="Times New Roman"/>
                <w:b/>
                <w:sz w:val="24"/>
                <w:szCs w:val="24"/>
                <w:lang w:eastAsia="ru-RU"/>
              </w:rPr>
              <w:t xml:space="preserve">» муниципального района «Чернышевский район»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Забайкальского края</w:t>
            </w:r>
          </w:p>
        </w:tc>
      </w:tr>
      <w:tr w:rsidR="003E4B40" w:rsidTr="009F336E">
        <w:trPr>
          <w:trHeight w:val="80"/>
        </w:trPr>
        <w:tc>
          <w:tcPr>
            <w:tcW w:w="567" w:type="dxa"/>
          </w:tcPr>
          <w:p w:rsidR="003E4B40" w:rsidRDefault="003E4B40" w:rsidP="009F336E">
            <w:pPr>
              <w:autoSpaceDE w:val="0"/>
              <w:spacing w:after="0" w:line="240" w:lineRule="auto"/>
              <w:jc w:val="both"/>
              <w:rPr>
                <w:rFonts w:ascii="Times New Roman" w:eastAsia="Times New Roman" w:hAnsi="Times New Roman" w:cs="Times New Roman"/>
                <w:b/>
                <w:sz w:val="20"/>
                <w:szCs w:val="24"/>
                <w:lang w:eastAsia="ru-RU"/>
              </w:rPr>
            </w:pPr>
          </w:p>
        </w:tc>
        <w:tc>
          <w:tcPr>
            <w:tcW w:w="8472" w:type="dxa"/>
          </w:tcPr>
          <w:p w:rsidR="003E4B40" w:rsidRDefault="003E4B40" w:rsidP="009F336E">
            <w:pPr>
              <w:autoSpaceDE w:val="0"/>
              <w:spacing w:after="0" w:line="240" w:lineRule="auto"/>
              <w:rPr>
                <w:rFonts w:ascii="Times New Roman" w:eastAsia="Times New Roman" w:hAnsi="Times New Roman" w:cs="Times New Roman"/>
                <w:b/>
                <w:sz w:val="20"/>
                <w:szCs w:val="24"/>
                <w:lang w:eastAsia="ru-RU"/>
              </w:rPr>
            </w:pPr>
          </w:p>
        </w:tc>
        <w:tc>
          <w:tcPr>
            <w:tcW w:w="283" w:type="dxa"/>
          </w:tcPr>
          <w:p w:rsidR="003E4B40" w:rsidRDefault="003E4B40" w:rsidP="009F336E">
            <w:pPr>
              <w:autoSpaceDE w:val="0"/>
              <w:spacing w:after="0" w:line="240" w:lineRule="auto"/>
              <w:rPr>
                <w:rFonts w:ascii="Times New Roman" w:eastAsia="Times New Roman" w:hAnsi="Times New Roman" w:cs="Times New Roman"/>
                <w:b/>
                <w:szCs w:val="24"/>
                <w:lang w:eastAsia="ru-RU"/>
              </w:rPr>
            </w:pPr>
          </w:p>
        </w:tc>
      </w:tr>
    </w:tbl>
    <w:p w:rsidR="003E4B40" w:rsidRDefault="003E4B40" w:rsidP="003E4B40">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Расчетные показатели для объектов местного значения в области </w:t>
      </w:r>
      <w:r>
        <w:rPr>
          <w:rFonts w:ascii="Times New Roman" w:eastAsia="TimesNewRomanPSMT" w:hAnsi="Times New Roman" w:cs="Times New Roman"/>
          <w:sz w:val="24"/>
          <w:szCs w:val="24"/>
          <w:lang w:eastAsia="ru-RU"/>
        </w:rPr>
        <w:t xml:space="preserve">первичной пожарной безопасности, а также в части аварийно-спасательных служб и (или) аварийно-спасательных образований </w:t>
      </w:r>
      <w:r>
        <w:rPr>
          <w:rFonts w:ascii="Times New Roman" w:eastAsia="TimesNewRomanPSMT" w:hAnsi="Times New Roman" w:cs="Times New Roman"/>
          <w:sz w:val="24"/>
          <w:szCs w:val="24"/>
          <w:lang w:eastAsia="ru-RU"/>
        </w:rPr>
        <w:t>установлены в соответствии с полномочиями сельского поселения в указанной сфере.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w:t>
      </w:r>
      <w:r>
        <w:rPr>
          <w:rFonts w:ascii="Times New Roman" w:eastAsia="TimesNewRomanPSMT" w:hAnsi="Times New Roman" w:cs="Times New Roman"/>
          <w:sz w:val="24"/>
          <w:szCs w:val="24"/>
          <w:lang w:eastAsia="ru-RU"/>
        </w:rPr>
        <w:t>ктов, представлены в таблице 1.7</w:t>
      </w:r>
      <w:r>
        <w:rPr>
          <w:rFonts w:ascii="Times New Roman" w:eastAsia="TimesNewRomanPSMT" w:hAnsi="Times New Roman" w:cs="Times New Roman"/>
          <w:sz w:val="24"/>
          <w:szCs w:val="24"/>
          <w:lang w:eastAsia="ru-RU"/>
        </w:rPr>
        <w:t>.1.</w:t>
      </w:r>
    </w:p>
    <w:p w:rsidR="003E4B40" w:rsidRDefault="003E4B40" w:rsidP="003E4B40">
      <w:pPr>
        <w:autoSpaceDE w:val="0"/>
        <w:spacing w:after="0"/>
        <w:ind w:firstLine="851"/>
        <w:jc w:val="both"/>
        <w:rPr>
          <w:rFonts w:ascii="Times New Roman" w:eastAsia="TimesNewRomanPSMT" w:hAnsi="Times New Roman" w:cs="Times New Roman"/>
          <w:sz w:val="24"/>
          <w:szCs w:val="24"/>
          <w:lang w:eastAsia="ru-RU"/>
        </w:rPr>
      </w:pPr>
    </w:p>
    <w:p w:rsidR="003E4B40" w:rsidRDefault="003E4B40" w:rsidP="003E4B40">
      <w:pPr>
        <w:spacing w:after="0" w:line="240" w:lineRule="auto"/>
        <w:ind w:right="-142"/>
        <w:contextualSpacing/>
        <w:jc w:val="right"/>
        <w:rPr>
          <w:rFonts w:ascii="Times New Roman" w:eastAsia="TimesNewRomanPSMT" w:hAnsi="Times New Roman" w:cs="Times New Roman"/>
          <w:sz w:val="24"/>
          <w:szCs w:val="24"/>
          <w:lang w:eastAsia="ru-RU"/>
        </w:rPr>
      </w:pPr>
      <w:r>
        <w:rPr>
          <w:rFonts w:ascii="Times New Roman" w:eastAsia="Times New Roman" w:hAnsi="Times New Roman" w:cs="Times New Roman"/>
          <w:color w:val="000000"/>
          <w:sz w:val="24"/>
          <w:lang w:eastAsia="ru-RU"/>
        </w:rPr>
        <w:t>Таблица 1.7</w:t>
      </w:r>
      <w:r>
        <w:rPr>
          <w:rFonts w:ascii="Times New Roman" w:eastAsia="Times New Roman" w:hAnsi="Times New Roman" w:cs="Times New Roman"/>
          <w:color w:val="000000"/>
          <w:sz w:val="24"/>
          <w:lang w:eastAsia="ru-RU"/>
        </w:rPr>
        <w:t>.1. Расчетные показатели объектов</w:t>
      </w:r>
      <w:r>
        <w:rPr>
          <w:rFonts w:ascii="Times New Roman" w:eastAsia="Times New Roman" w:hAnsi="Times New Roman" w:cs="Times New Roman"/>
          <w:color w:val="000000"/>
          <w:sz w:val="24"/>
          <w:lang w:eastAsia="ru-RU"/>
        </w:rPr>
        <w:t xml:space="preserve"> местного значения в</w:t>
      </w:r>
      <w:r>
        <w:rPr>
          <w:rFonts w:ascii="Times New Roman" w:eastAsia="Times New Roman" w:hAnsi="Times New Roman" w:cs="Times New Roman"/>
          <w:color w:val="000000"/>
          <w:sz w:val="24"/>
          <w:lang w:eastAsia="ru-RU"/>
        </w:rPr>
        <w:t xml:space="preserve"> области </w:t>
      </w:r>
      <w:r>
        <w:rPr>
          <w:rFonts w:ascii="Times New Roman" w:eastAsia="Times New Roman" w:hAnsi="Times New Roman" w:cs="Times New Roman"/>
          <w:color w:val="000000"/>
          <w:sz w:val="24"/>
          <w:lang w:eastAsia="ru-RU"/>
        </w:rPr>
        <w:t>пожарной безопасности</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2702"/>
        <w:gridCol w:w="2037"/>
        <w:gridCol w:w="1264"/>
        <w:gridCol w:w="1935"/>
        <w:gridCol w:w="1157"/>
      </w:tblGrid>
      <w:tr w:rsidR="003E4B40" w:rsidTr="009F336E">
        <w:trPr>
          <w:cantSplit/>
          <w:trHeight w:val="342"/>
          <w:tblHeader/>
          <w:jc w:val="center"/>
        </w:trPr>
        <w:tc>
          <w:tcPr>
            <w:tcW w:w="2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eastAsia="ru-RU"/>
              </w:rPr>
              <w:br/>
            </w:r>
          </w:p>
        </w:tc>
        <w:tc>
          <w:tcPr>
            <w:tcW w:w="14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Наименование объекта</w:t>
            </w:r>
          </w:p>
        </w:tc>
        <w:tc>
          <w:tcPr>
            <w:tcW w:w="17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Показатель минимально </w:t>
            </w:r>
          </w:p>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допустимого уровня обеспеченности</w:t>
            </w:r>
          </w:p>
        </w:tc>
        <w:tc>
          <w:tcPr>
            <w:tcW w:w="16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Показатель максимально допустимого уровня территориальной доступности</w:t>
            </w:r>
          </w:p>
        </w:tc>
      </w:tr>
      <w:tr w:rsidR="003E4B40" w:rsidTr="009F336E">
        <w:trPr>
          <w:cantSplit/>
          <w:trHeight w:val="34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4B40" w:rsidRDefault="003E4B40" w:rsidP="009F336E">
            <w:pPr>
              <w:spacing w:after="0" w:line="240" w:lineRule="auto"/>
              <w:rPr>
                <w:rFonts w:ascii="Times New Roman" w:eastAsia="Times New Roman" w:hAnsi="Times New Roman" w:cs="Times New Roman"/>
                <w:b/>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4B40" w:rsidRDefault="003E4B40" w:rsidP="009F336E">
            <w:pPr>
              <w:spacing w:after="0" w:line="240" w:lineRule="auto"/>
              <w:rPr>
                <w:rFonts w:ascii="Times New Roman" w:eastAsia="Times New Roman" w:hAnsi="Times New Roman" w:cs="Times New Roman"/>
                <w:b/>
                <w:color w:val="000000"/>
                <w:sz w:val="24"/>
                <w:szCs w:val="24"/>
                <w:lang w:eastAsia="ru-RU"/>
              </w:rPr>
            </w:pP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Единица </w:t>
            </w:r>
          </w:p>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измерения</w:t>
            </w:r>
          </w:p>
        </w:tc>
        <w:tc>
          <w:tcPr>
            <w:tcW w:w="6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Единица</w:t>
            </w:r>
          </w:p>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 xml:space="preserve"> измерения</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Величина</w:t>
            </w:r>
          </w:p>
        </w:tc>
      </w:tr>
      <w:tr w:rsidR="003E4B40" w:rsidTr="009F336E">
        <w:trPr>
          <w:cantSplit/>
          <w:trHeight w:val="1286"/>
          <w:jc w:val="center"/>
        </w:trPr>
        <w:tc>
          <w:tcPr>
            <w:tcW w:w="258" w:type="pct"/>
            <w:tcBorders>
              <w:top w:val="single" w:sz="4" w:space="0" w:color="auto"/>
              <w:left w:val="single" w:sz="4" w:space="0" w:color="auto"/>
              <w:bottom w:val="single" w:sz="4" w:space="0" w:color="auto"/>
              <w:right w:val="single" w:sz="4" w:space="0" w:color="auto"/>
            </w:tcBorders>
            <w:vAlign w:val="center"/>
            <w:hideMark/>
          </w:tcPr>
          <w:p w:rsidR="003E4B40" w:rsidRDefault="003E4B40" w:rsidP="009F336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lang w:eastAsia="ru-RU"/>
              </w:rPr>
              <w:t>1.</w:t>
            </w:r>
          </w:p>
        </w:tc>
        <w:tc>
          <w:tcPr>
            <w:tcW w:w="1409" w:type="pct"/>
            <w:tcBorders>
              <w:top w:val="single" w:sz="4" w:space="0" w:color="auto"/>
              <w:left w:val="single" w:sz="4" w:space="0" w:color="auto"/>
              <w:bottom w:val="single" w:sz="4" w:space="0" w:color="auto"/>
              <w:right w:val="single" w:sz="4" w:space="0" w:color="auto"/>
            </w:tcBorders>
            <w:vAlign w:val="center"/>
            <w:hideMark/>
          </w:tcPr>
          <w:p w:rsidR="003E4B40" w:rsidRDefault="003E4B40" w:rsidP="009F33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Cs w:val="24"/>
                <w:lang w:eastAsia="ru-RU"/>
              </w:rPr>
              <w:t>Пожарный гидрант</w:t>
            </w:r>
          </w:p>
        </w:tc>
        <w:tc>
          <w:tcPr>
            <w:tcW w:w="1062" w:type="pct"/>
            <w:tcBorders>
              <w:top w:val="single" w:sz="4" w:space="0" w:color="auto"/>
              <w:left w:val="single" w:sz="4" w:space="0" w:color="auto"/>
              <w:right w:val="single" w:sz="4" w:space="0" w:color="auto"/>
            </w:tcBorders>
            <w:vAlign w:val="center"/>
            <w:hideMark/>
          </w:tcPr>
          <w:p w:rsidR="003E4B40" w:rsidRPr="003E4B40" w:rsidRDefault="003E4B40" w:rsidP="009F336E">
            <w:pPr>
              <w:spacing w:after="0" w:line="240" w:lineRule="auto"/>
              <w:jc w:val="center"/>
              <w:rPr>
                <w:rFonts w:ascii="Times New Roman" w:eastAsia="Times New Roman" w:hAnsi="Times New Roman" w:cs="Times New Roman"/>
                <w:color w:val="000000"/>
                <w:lang w:eastAsia="ru-RU"/>
              </w:rPr>
            </w:pPr>
            <w:r w:rsidRPr="003E4B40">
              <w:rPr>
                <w:rFonts w:ascii="Times New Roman" w:eastAsia="Times New Roman" w:hAnsi="Times New Roman" w:cs="Times New Roman"/>
                <w:color w:val="000000"/>
                <w:lang w:eastAsia="ru-RU"/>
              </w:rPr>
              <w:t>количество гидрантов</w:t>
            </w:r>
          </w:p>
        </w:tc>
        <w:tc>
          <w:tcPr>
            <w:tcW w:w="659" w:type="pct"/>
            <w:tcBorders>
              <w:top w:val="single" w:sz="4" w:space="0" w:color="auto"/>
              <w:left w:val="single" w:sz="4" w:space="0" w:color="auto"/>
              <w:right w:val="single" w:sz="4" w:space="0" w:color="auto"/>
            </w:tcBorders>
            <w:vAlign w:val="center"/>
            <w:hideMark/>
          </w:tcPr>
          <w:p w:rsidR="003E4B40" w:rsidRPr="003E4B40" w:rsidRDefault="003E4B40" w:rsidP="009F336E">
            <w:pPr>
              <w:spacing w:after="0" w:line="240" w:lineRule="auto"/>
              <w:jc w:val="center"/>
              <w:rPr>
                <w:rFonts w:ascii="Times New Roman" w:eastAsia="Times New Roman" w:hAnsi="Times New Roman" w:cs="Times New Roman"/>
                <w:color w:val="000000"/>
                <w:vertAlign w:val="superscript"/>
                <w:lang w:eastAsia="ru-RU"/>
              </w:rPr>
            </w:pPr>
            <w:r w:rsidRPr="003E4B40">
              <w:rPr>
                <w:rFonts w:ascii="Times New Roman" w:eastAsia="Times New Roman" w:hAnsi="Times New Roman" w:cs="Times New Roman"/>
                <w:color w:val="000000"/>
                <w:lang w:eastAsia="ru-RU"/>
              </w:rPr>
              <w:t>-</w:t>
            </w:r>
          </w:p>
        </w:tc>
        <w:tc>
          <w:tcPr>
            <w:tcW w:w="1009" w:type="pct"/>
            <w:tcBorders>
              <w:top w:val="single" w:sz="4" w:space="0" w:color="auto"/>
              <w:left w:val="single" w:sz="4" w:space="0" w:color="auto"/>
              <w:bottom w:val="single" w:sz="4" w:space="0" w:color="auto"/>
              <w:right w:val="single" w:sz="4" w:space="0" w:color="auto"/>
            </w:tcBorders>
            <w:vAlign w:val="center"/>
          </w:tcPr>
          <w:p w:rsidR="003E4B40" w:rsidRPr="003E4B40" w:rsidRDefault="003E4B40" w:rsidP="009F336E">
            <w:pPr>
              <w:spacing w:after="0" w:line="240" w:lineRule="auto"/>
              <w:ind w:left="-22" w:firstLine="1"/>
              <w:jc w:val="center"/>
              <w:rPr>
                <w:rFonts w:ascii="Times New Roman" w:eastAsia="Times New Roman" w:hAnsi="Times New Roman" w:cs="Times New Roman"/>
                <w:color w:val="000000"/>
                <w:lang w:eastAsia="ru-RU"/>
              </w:rPr>
            </w:pPr>
            <w:r w:rsidRPr="003E4B40">
              <w:rPr>
                <w:rFonts w:ascii="Times New Roman" w:eastAsia="Times New Roman" w:hAnsi="Times New Roman" w:cs="Times New Roman"/>
                <w:color w:val="000000"/>
                <w:lang w:eastAsia="ru-RU"/>
              </w:rPr>
              <w:t>линейная</w:t>
            </w:r>
          </w:p>
        </w:tc>
        <w:tc>
          <w:tcPr>
            <w:tcW w:w="603" w:type="pct"/>
            <w:tcBorders>
              <w:top w:val="single" w:sz="4" w:space="0" w:color="auto"/>
              <w:left w:val="single" w:sz="4" w:space="0" w:color="auto"/>
              <w:bottom w:val="single" w:sz="4" w:space="0" w:color="auto"/>
              <w:right w:val="single" w:sz="4" w:space="0" w:color="auto"/>
            </w:tcBorders>
            <w:vAlign w:val="center"/>
          </w:tcPr>
          <w:p w:rsidR="003E4B40" w:rsidRPr="003E4B40" w:rsidRDefault="003E4B40" w:rsidP="009F336E">
            <w:pPr>
              <w:spacing w:after="0" w:line="240" w:lineRule="auto"/>
              <w:ind w:left="-22" w:firstLine="1"/>
              <w:jc w:val="center"/>
              <w:rPr>
                <w:rFonts w:ascii="Times New Roman" w:eastAsia="Times New Roman" w:hAnsi="Times New Roman" w:cs="Times New Roman"/>
                <w:color w:val="000000"/>
                <w:lang w:eastAsia="ru-RU"/>
              </w:rPr>
            </w:pPr>
            <w:r w:rsidRPr="003E4B40">
              <w:rPr>
                <w:rFonts w:ascii="Times New Roman" w:eastAsia="Times New Roman" w:hAnsi="Times New Roman" w:cs="Times New Roman"/>
                <w:color w:val="000000"/>
                <w:lang w:eastAsia="ru-RU"/>
              </w:rPr>
              <w:t>150</w:t>
            </w:r>
          </w:p>
        </w:tc>
      </w:tr>
    </w:tbl>
    <w:p w:rsidR="003E4B40" w:rsidRDefault="003E4B40" w:rsidP="00017F66">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Примечания: </w:t>
      </w:r>
    </w:p>
    <w:p w:rsidR="003E4B40" w:rsidRDefault="003E4B40" w:rsidP="003E4B40">
      <w:pPr>
        <w:pStyle w:val="afa"/>
        <w:numPr>
          <w:ilvl w:val="0"/>
          <w:numId w:val="8"/>
        </w:numPr>
        <w:autoSpaceDE w:val="0"/>
        <w:spacing w:after="0"/>
        <w:ind w:left="0" w:firstLine="0"/>
        <w:jc w:val="both"/>
        <w:rPr>
          <w:rFonts w:ascii="Times New Roman" w:eastAsia="TimesNewRomanPSMT" w:hAnsi="Times New Roman" w:cs="Times New Roman"/>
          <w:sz w:val="24"/>
          <w:szCs w:val="24"/>
          <w:lang w:eastAsia="ru-RU"/>
        </w:rPr>
      </w:pPr>
      <w:r w:rsidRPr="003E4B40">
        <w:rPr>
          <w:rFonts w:ascii="Times New Roman" w:eastAsia="TimesNewRomanPSMT" w:hAnsi="Times New Roman" w:cs="Times New Roman"/>
          <w:sz w:val="24"/>
          <w:szCs w:val="24"/>
          <w:lang w:eastAsia="ru-RU"/>
        </w:rPr>
        <w:t>Пожарные гидранты необходимо предусматривать на сетях централизованного водоснабжения при реконструкции и новом строительстве. Количество гидрантов определяется по показателю территориальной доступности исходя из протяженности объекта.</w:t>
      </w:r>
    </w:p>
    <w:p w:rsidR="003E4B40" w:rsidRDefault="003E4B40" w:rsidP="003E4B40">
      <w:pPr>
        <w:pStyle w:val="afa"/>
        <w:numPr>
          <w:ilvl w:val="0"/>
          <w:numId w:val="8"/>
        </w:numPr>
        <w:autoSpaceDE w:val="0"/>
        <w:spacing w:after="0"/>
        <w:ind w:left="0" w:firstLine="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При отсутствии централизованной системы водоснабжения, на период до строительства такой системы, - предусматривать пожарный водоем.</w:t>
      </w:r>
    </w:p>
    <w:p w:rsidR="00870470" w:rsidRDefault="00870470" w:rsidP="00870470">
      <w:pPr>
        <w:autoSpaceDE w:val="0"/>
        <w:spacing w:after="0"/>
        <w:jc w:val="both"/>
        <w:rPr>
          <w:rFonts w:ascii="Times New Roman" w:eastAsia="TimesNewRomanPSMT" w:hAnsi="Times New Roman" w:cs="Times New Roman"/>
          <w:sz w:val="24"/>
          <w:szCs w:val="24"/>
          <w:lang w:eastAsia="ru-RU"/>
        </w:rPr>
      </w:pPr>
    </w:p>
    <w:p w:rsidR="00870470" w:rsidRDefault="00870470" w:rsidP="00870470">
      <w:pPr>
        <w:autoSpaceDE w:val="0"/>
        <w:spacing w:after="0"/>
        <w:jc w:val="both"/>
        <w:rPr>
          <w:rFonts w:ascii="Times New Roman" w:eastAsia="TimesNewRomanPSMT" w:hAnsi="Times New Roman" w:cs="Times New Roman"/>
          <w:b/>
          <w:sz w:val="20"/>
          <w:szCs w:val="24"/>
          <w:lang w:eastAsia="ru-RU"/>
        </w:rPr>
      </w:pPr>
    </w:p>
    <w:tbl>
      <w:tblPr>
        <w:tblW w:w="0" w:type="auto"/>
        <w:tblInd w:w="108" w:type="dxa"/>
        <w:tblLook w:val="04A0" w:firstRow="1" w:lastRow="0" w:firstColumn="1" w:lastColumn="0" w:noHBand="0" w:noVBand="1"/>
      </w:tblPr>
      <w:tblGrid>
        <w:gridCol w:w="513"/>
        <w:gridCol w:w="8451"/>
        <w:gridCol w:w="283"/>
      </w:tblGrid>
      <w:tr w:rsidR="00870470" w:rsidTr="009F336E">
        <w:tc>
          <w:tcPr>
            <w:tcW w:w="513" w:type="dxa"/>
          </w:tcPr>
          <w:p w:rsidR="00870470" w:rsidRDefault="00870470" w:rsidP="009F336E">
            <w:pPr>
              <w:autoSpaceDE w:val="0"/>
              <w:spacing w:after="0"/>
              <w:jc w:val="both"/>
              <w:rPr>
                <w:rFonts w:ascii="Times New Roman" w:eastAsia="TimesNewRomanPSMT" w:hAnsi="Times New Roman" w:cs="Times New Roman"/>
                <w:b/>
                <w:sz w:val="6"/>
                <w:szCs w:val="24"/>
                <w:lang w:eastAsia="ru-RU"/>
              </w:rPr>
            </w:pPr>
          </w:p>
        </w:tc>
        <w:tc>
          <w:tcPr>
            <w:tcW w:w="8734" w:type="dxa"/>
            <w:gridSpan w:val="2"/>
          </w:tcPr>
          <w:p w:rsidR="00870470" w:rsidRDefault="00870470" w:rsidP="009F336E">
            <w:pPr>
              <w:autoSpaceDE w:val="0"/>
              <w:spacing w:after="0"/>
              <w:jc w:val="both"/>
              <w:rPr>
                <w:rFonts w:ascii="Times New Roman" w:eastAsia="TimesNewRomanPSMT" w:hAnsi="Times New Roman" w:cs="Times New Roman"/>
                <w:b/>
                <w:sz w:val="6"/>
                <w:szCs w:val="24"/>
                <w:lang w:eastAsia="ru-RU"/>
              </w:rPr>
            </w:pPr>
          </w:p>
        </w:tc>
      </w:tr>
      <w:tr w:rsidR="00870470" w:rsidTr="009F336E">
        <w:tc>
          <w:tcPr>
            <w:tcW w:w="9247" w:type="dxa"/>
            <w:gridSpan w:val="3"/>
            <w:hideMark/>
          </w:tcPr>
          <w:p w:rsidR="00870470" w:rsidRDefault="00870470" w:rsidP="009F336E">
            <w:pPr>
              <w:autoSpaceDE w:val="0"/>
              <w:spacing w:after="0" w:line="240" w:lineRule="auto"/>
              <w:jc w:val="both"/>
              <w:rPr>
                <w:rFonts w:ascii="Times New Roman" w:eastAsia="TimesNewRomanPSMT" w:hAnsi="Times New Roman" w:cs="Times New Roman"/>
                <w:b/>
                <w:sz w:val="24"/>
                <w:szCs w:val="24"/>
                <w:lang w:eastAsia="ru-RU"/>
              </w:rPr>
            </w:pPr>
            <w:r>
              <w:rPr>
                <w:rFonts w:ascii="Times New Roman" w:eastAsia="Times New Roman" w:hAnsi="Times New Roman" w:cs="Times New Roman"/>
                <w:b/>
                <w:sz w:val="24"/>
                <w:szCs w:val="24"/>
                <w:lang w:eastAsia="ru-RU"/>
              </w:rPr>
              <w:t>1.8</w:t>
            </w:r>
            <w:r>
              <w:rPr>
                <w:rFonts w:ascii="Times New Roman" w:eastAsia="TimesNewRomanPSMT"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Расчётные показатели минимально допустимого уровня обеспеченности объектами местного значения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w:t>
            </w:r>
            <w:r>
              <w:rPr>
                <w:rFonts w:ascii="Times New Roman" w:eastAsia="Times New Roman" w:hAnsi="Times New Roman" w:cs="Times New Roman"/>
                <w:b/>
                <w:bCs/>
                <w:sz w:val="24"/>
                <w:szCs w:val="24"/>
                <w:lang w:eastAsia="ru-RU"/>
              </w:rPr>
              <w:t xml:space="preserve"> сельского поселения «</w:t>
            </w:r>
            <w:proofErr w:type="spellStart"/>
            <w:r>
              <w:rPr>
                <w:rFonts w:ascii="Times New Roman" w:eastAsia="Times New Roman" w:hAnsi="Times New Roman" w:cs="Times New Roman"/>
                <w:b/>
                <w:bCs/>
                <w:sz w:val="24"/>
                <w:szCs w:val="24"/>
                <w:lang w:eastAsia="ru-RU"/>
              </w:rPr>
              <w:t>Урюмское</w:t>
            </w:r>
            <w:proofErr w:type="spellEnd"/>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4"/>
                <w:szCs w:val="24"/>
                <w:lang w:eastAsia="ru-RU"/>
              </w:rPr>
              <w:t>муниципального района «Чернышевский район»  Забайкальского края</w:t>
            </w:r>
          </w:p>
        </w:tc>
      </w:tr>
      <w:tr w:rsidR="00870470" w:rsidTr="009F336E">
        <w:trPr>
          <w:trHeight w:val="80"/>
        </w:trPr>
        <w:tc>
          <w:tcPr>
            <w:tcW w:w="513" w:type="dxa"/>
          </w:tcPr>
          <w:p w:rsidR="00870470" w:rsidRDefault="00870470" w:rsidP="009F336E">
            <w:pPr>
              <w:autoSpaceDE w:val="0"/>
              <w:spacing w:after="0" w:line="240" w:lineRule="auto"/>
              <w:jc w:val="both"/>
              <w:rPr>
                <w:rFonts w:ascii="Times New Roman" w:eastAsia="Times New Roman" w:hAnsi="Times New Roman" w:cs="Times New Roman"/>
                <w:b/>
                <w:sz w:val="20"/>
                <w:szCs w:val="24"/>
                <w:lang w:eastAsia="ru-RU"/>
              </w:rPr>
            </w:pPr>
          </w:p>
        </w:tc>
        <w:tc>
          <w:tcPr>
            <w:tcW w:w="8451" w:type="dxa"/>
          </w:tcPr>
          <w:p w:rsidR="00870470" w:rsidRDefault="00870470" w:rsidP="009F336E">
            <w:pPr>
              <w:autoSpaceDE w:val="0"/>
              <w:spacing w:after="0" w:line="240" w:lineRule="auto"/>
              <w:rPr>
                <w:rFonts w:ascii="Times New Roman" w:eastAsia="Times New Roman" w:hAnsi="Times New Roman" w:cs="Times New Roman"/>
                <w:b/>
                <w:sz w:val="20"/>
                <w:szCs w:val="24"/>
                <w:lang w:eastAsia="ru-RU"/>
              </w:rPr>
            </w:pPr>
          </w:p>
        </w:tc>
        <w:tc>
          <w:tcPr>
            <w:tcW w:w="283" w:type="dxa"/>
          </w:tcPr>
          <w:p w:rsidR="00870470" w:rsidRDefault="00870470" w:rsidP="009F336E">
            <w:pPr>
              <w:autoSpaceDE w:val="0"/>
              <w:spacing w:after="0" w:line="240" w:lineRule="auto"/>
              <w:rPr>
                <w:rFonts w:ascii="Times New Roman" w:eastAsia="Times New Roman" w:hAnsi="Times New Roman" w:cs="Times New Roman"/>
                <w:b/>
                <w:szCs w:val="24"/>
                <w:lang w:eastAsia="ru-RU"/>
              </w:rPr>
            </w:pPr>
          </w:p>
        </w:tc>
      </w:tr>
    </w:tbl>
    <w:p w:rsidR="00870470" w:rsidRDefault="00870470" w:rsidP="00870470">
      <w:pPr>
        <w:autoSpaceDE w:val="0"/>
        <w:spacing w:after="0"/>
        <w:ind w:firstLine="851"/>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 xml:space="preserve">Расчетные показатели для объектов местного значения в области сбора, обработки, утилизации и обезвреживания твердых коммунальных отходов установлены, в соответствии с полномочиями </w:t>
      </w:r>
      <w:r>
        <w:rPr>
          <w:rFonts w:ascii="Times New Roman" w:eastAsia="TimesNewRomanPSMT" w:hAnsi="Times New Roman" w:cs="Times New Roman"/>
          <w:sz w:val="24"/>
          <w:szCs w:val="24"/>
          <w:lang w:eastAsia="ru-RU"/>
        </w:rPr>
        <w:t xml:space="preserve">сельского поселения в указанной сфере. </w:t>
      </w:r>
      <w:r>
        <w:rPr>
          <w:rFonts w:ascii="Times New Roman" w:eastAsia="TimesNewRomanPSMT" w:hAnsi="Times New Roman" w:cs="Times New Roman"/>
          <w:sz w:val="24"/>
          <w:szCs w:val="24"/>
          <w:lang w:eastAsia="ru-RU"/>
        </w:rPr>
        <w:t>Расчетные показатели минимально допустимого уровня обеспеченности объектами местного зна</w:t>
      </w:r>
      <w:r>
        <w:rPr>
          <w:rFonts w:ascii="Times New Roman" w:eastAsia="TimesNewRomanPSMT" w:hAnsi="Times New Roman" w:cs="Times New Roman"/>
          <w:sz w:val="24"/>
          <w:szCs w:val="24"/>
          <w:lang w:eastAsia="ru-RU"/>
        </w:rPr>
        <w:t>чения представлены в таблице 1.8</w:t>
      </w:r>
      <w:r>
        <w:rPr>
          <w:rFonts w:ascii="Times New Roman" w:eastAsia="TimesNewRomanPSMT" w:hAnsi="Times New Roman" w:cs="Times New Roman"/>
          <w:sz w:val="24"/>
          <w:szCs w:val="24"/>
          <w:lang w:eastAsia="ru-RU"/>
        </w:rPr>
        <w:t>.1.</w:t>
      </w:r>
    </w:p>
    <w:p w:rsidR="00870470" w:rsidRDefault="00870470" w:rsidP="00870470">
      <w:pPr>
        <w:autoSpaceDE w:val="0"/>
        <w:spacing w:after="0"/>
        <w:ind w:firstLine="851"/>
        <w:jc w:val="both"/>
        <w:rPr>
          <w:rFonts w:ascii="Times New Roman" w:eastAsia="TimesNewRomanPSMT" w:hAnsi="Times New Roman" w:cs="Times New Roman"/>
          <w:sz w:val="24"/>
          <w:szCs w:val="24"/>
          <w:lang w:eastAsia="ru-RU"/>
        </w:rPr>
      </w:pPr>
    </w:p>
    <w:p w:rsidR="00870470" w:rsidRDefault="00870470" w:rsidP="00870470">
      <w:pPr>
        <w:jc w:val="right"/>
        <w:rPr>
          <w:rFonts w:ascii="Times New Roman" w:eastAsia="TimesNewRomanPSMT" w:hAnsi="Times New Roman" w:cs="Times New Roman"/>
          <w:bCs/>
          <w:sz w:val="24"/>
          <w:szCs w:val="24"/>
          <w:lang w:eastAsia="ru-RU"/>
        </w:rPr>
      </w:pPr>
      <w:r>
        <w:rPr>
          <w:rFonts w:ascii="Times New Roman" w:eastAsia="TimesNewRomanPSMT" w:hAnsi="Times New Roman" w:cs="Times New Roman"/>
          <w:bCs/>
          <w:sz w:val="24"/>
          <w:szCs w:val="24"/>
          <w:lang w:eastAsia="ru-RU"/>
        </w:rPr>
        <w:lastRenderedPageBreak/>
        <w:t>Таблица 1.8</w:t>
      </w:r>
      <w:r>
        <w:rPr>
          <w:rFonts w:ascii="Times New Roman" w:eastAsia="TimesNewRomanPSMT" w:hAnsi="Times New Roman" w:cs="Times New Roman"/>
          <w:bCs/>
          <w:sz w:val="24"/>
          <w:szCs w:val="24"/>
          <w:lang w:eastAsia="ru-RU"/>
        </w:rPr>
        <w:t>.1.</w:t>
      </w:r>
    </w:p>
    <w:tbl>
      <w:tblPr>
        <w:tblW w:w="964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32"/>
        <w:gridCol w:w="2545"/>
        <w:gridCol w:w="3828"/>
        <w:gridCol w:w="2835"/>
      </w:tblGrid>
      <w:tr w:rsidR="00870470" w:rsidTr="009F336E">
        <w:trPr>
          <w:trHeight w:val="20"/>
        </w:trPr>
        <w:tc>
          <w:tcPr>
            <w:tcW w:w="432" w:type="dxa"/>
            <w:tcBorders>
              <w:top w:val="single" w:sz="4" w:space="0" w:color="auto"/>
              <w:left w:val="single" w:sz="4" w:space="0" w:color="auto"/>
              <w:bottom w:val="single" w:sz="6" w:space="0" w:color="auto"/>
              <w:right w:val="single" w:sz="6" w:space="0" w:color="auto"/>
            </w:tcBorders>
            <w:shd w:val="clear" w:color="auto" w:fill="FFFFFF"/>
            <w:vAlign w:val="center"/>
            <w:hideMark/>
          </w:tcPr>
          <w:p w:rsidR="00870470" w:rsidRDefault="00870470" w:rsidP="009F336E">
            <w:pPr>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w:t>
            </w:r>
          </w:p>
        </w:tc>
        <w:tc>
          <w:tcPr>
            <w:tcW w:w="254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70470" w:rsidRDefault="00870470" w:rsidP="009F336E">
            <w:pPr>
              <w:spacing w:after="0" w:line="240" w:lineRule="auto"/>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Наименование объекта</w:t>
            </w:r>
          </w:p>
        </w:tc>
        <w:tc>
          <w:tcPr>
            <w:tcW w:w="382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70470" w:rsidRDefault="00870470" w:rsidP="009F336E">
            <w:pPr>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Минимально допустимый</w:t>
            </w:r>
          </w:p>
          <w:p w:rsidR="00870470" w:rsidRDefault="00870470" w:rsidP="009F336E">
            <w:pPr>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уровень обеспеченности</w:t>
            </w:r>
          </w:p>
        </w:tc>
        <w:tc>
          <w:tcPr>
            <w:tcW w:w="2835"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870470" w:rsidRDefault="00870470" w:rsidP="009F336E">
            <w:pPr>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Максимально допустимый уровень территориальной доступности</w:t>
            </w:r>
          </w:p>
        </w:tc>
      </w:tr>
      <w:tr w:rsidR="00870470" w:rsidTr="009F336E">
        <w:trPr>
          <w:trHeight w:val="20"/>
        </w:trPr>
        <w:tc>
          <w:tcPr>
            <w:tcW w:w="432" w:type="dxa"/>
            <w:vMerge w:val="restart"/>
            <w:tcBorders>
              <w:top w:val="single" w:sz="6" w:space="0" w:color="auto"/>
              <w:left w:val="single" w:sz="4" w:space="0" w:color="auto"/>
              <w:bottom w:val="single" w:sz="4" w:space="0" w:color="auto"/>
              <w:right w:val="single" w:sz="6" w:space="0" w:color="auto"/>
            </w:tcBorders>
            <w:vAlign w:val="center"/>
            <w:hideMark/>
          </w:tcPr>
          <w:p w:rsidR="00870470" w:rsidRDefault="00870470" w:rsidP="009F336E">
            <w:pPr>
              <w:spacing w:after="0" w:line="240" w:lineRule="auto"/>
              <w:jc w:val="center"/>
              <w:rPr>
                <w:rFonts w:ascii="Times New Roman" w:eastAsia="Times New Roman" w:hAnsi="Times New Roman" w:cs="Times New Roman"/>
                <w:b/>
                <w:spacing w:val="-6"/>
                <w:sz w:val="24"/>
                <w:szCs w:val="24"/>
                <w:lang w:eastAsia="ru-RU"/>
              </w:rPr>
            </w:pPr>
            <w:r>
              <w:rPr>
                <w:rFonts w:ascii="Times New Roman" w:eastAsia="Times New Roman" w:hAnsi="Times New Roman" w:cs="Times New Roman"/>
                <w:b/>
                <w:spacing w:val="-6"/>
                <w:lang w:eastAsia="ru-RU"/>
              </w:rPr>
              <w:t>1.</w:t>
            </w:r>
          </w:p>
        </w:tc>
        <w:tc>
          <w:tcPr>
            <w:tcW w:w="2545" w:type="dxa"/>
            <w:vMerge w:val="restart"/>
            <w:tcBorders>
              <w:top w:val="single" w:sz="6" w:space="0" w:color="auto"/>
              <w:left w:val="single" w:sz="6" w:space="0" w:color="auto"/>
              <w:bottom w:val="single" w:sz="4" w:space="0" w:color="auto"/>
              <w:right w:val="single" w:sz="6" w:space="0" w:color="auto"/>
            </w:tcBorders>
            <w:vAlign w:val="center"/>
            <w:hideMark/>
          </w:tcPr>
          <w:p w:rsidR="00870470" w:rsidRDefault="00870470" w:rsidP="009F336E">
            <w:pPr>
              <w:widowControl w:val="0"/>
              <w:spacing w:after="0" w:line="240" w:lineRule="auto"/>
              <w:rPr>
                <w:rFonts w:ascii="Times New Roman" w:eastAsia="Calibri" w:hAnsi="Times New Roman" w:cs="Times New Roman"/>
                <w:sz w:val="24"/>
                <w:szCs w:val="24"/>
              </w:rPr>
            </w:pPr>
            <w:r>
              <w:rPr>
                <w:rFonts w:ascii="Times New Roman" w:eastAsia="Times New Roman" w:hAnsi="Times New Roman" w:cs="Times New Roman"/>
                <w:lang w:eastAsia="ru-RU"/>
              </w:rPr>
              <w:t>Площадки для установки контейнеров для сбора, в том числе раздельного, твердых коммунальных отходов</w:t>
            </w:r>
          </w:p>
        </w:tc>
        <w:tc>
          <w:tcPr>
            <w:tcW w:w="3828" w:type="dxa"/>
            <w:tcBorders>
              <w:top w:val="single" w:sz="6" w:space="0" w:color="auto"/>
              <w:left w:val="single" w:sz="6" w:space="0" w:color="auto"/>
              <w:bottom w:val="single" w:sz="6" w:space="0" w:color="auto"/>
              <w:right w:val="single" w:sz="6" w:space="0" w:color="auto"/>
            </w:tcBorders>
            <w:vAlign w:val="center"/>
            <w:hideMark/>
          </w:tcPr>
          <w:p w:rsidR="00870470" w:rsidRDefault="00870470" w:rsidP="009F336E">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 xml:space="preserve">количество площадок для установки контейнеров в населенных пунктах определяется исходя из численности населения, объёма образования отходов, и необходимого для населенного пункта числа контейнеров для сбора мусора </w:t>
            </w:r>
            <w:r>
              <w:rPr>
                <w:rFonts w:ascii="Times New Roman" w:eastAsia="Times New Roman" w:hAnsi="Times New Roman" w:cs="Times New Roman"/>
                <w:spacing w:val="-6"/>
                <w:vertAlign w:val="superscript"/>
                <w:lang w:eastAsia="ru-RU"/>
              </w:rPr>
              <w:t>[1]</w:t>
            </w:r>
          </w:p>
        </w:tc>
        <w:tc>
          <w:tcPr>
            <w:tcW w:w="2835" w:type="dxa"/>
            <w:vMerge w:val="restart"/>
            <w:tcBorders>
              <w:top w:val="single" w:sz="6" w:space="0" w:color="auto"/>
              <w:left w:val="single" w:sz="6" w:space="0" w:color="auto"/>
              <w:bottom w:val="single" w:sz="4" w:space="0" w:color="auto"/>
              <w:right w:val="single" w:sz="4" w:space="0" w:color="auto"/>
            </w:tcBorders>
            <w:vAlign w:val="center"/>
            <w:hideMark/>
          </w:tcPr>
          <w:p w:rsidR="00870470" w:rsidRDefault="00870470" w:rsidP="009F33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rPr>
              <w:t>пешеходная доступность</w:t>
            </w:r>
            <w:r>
              <w:rPr>
                <w:rFonts w:ascii="Times New Roman" w:eastAsia="Times New Roman" w:hAnsi="Times New Roman" w:cs="Times New Roman"/>
                <w:lang w:eastAsia="ru-RU"/>
              </w:rPr>
              <w:t xml:space="preserve"> 100</w:t>
            </w:r>
            <w:r>
              <w:rPr>
                <w:rFonts w:ascii="Times New Roman" w:eastAsia="Calibri" w:hAnsi="Times New Roman" w:cs="Times New Roman"/>
              </w:rPr>
              <w:t xml:space="preserve"> м</w:t>
            </w:r>
          </w:p>
        </w:tc>
      </w:tr>
      <w:tr w:rsidR="00870470" w:rsidTr="009F336E">
        <w:trPr>
          <w:trHeight w:val="20"/>
        </w:trPr>
        <w:tc>
          <w:tcPr>
            <w:tcW w:w="0" w:type="auto"/>
            <w:vMerge/>
            <w:tcBorders>
              <w:top w:val="single" w:sz="6" w:space="0" w:color="auto"/>
              <w:left w:val="single" w:sz="4" w:space="0" w:color="auto"/>
              <w:bottom w:val="single" w:sz="4" w:space="0" w:color="auto"/>
              <w:right w:val="single" w:sz="6" w:space="0" w:color="auto"/>
            </w:tcBorders>
            <w:vAlign w:val="center"/>
            <w:hideMark/>
          </w:tcPr>
          <w:p w:rsidR="00870470" w:rsidRDefault="00870470" w:rsidP="009F336E">
            <w:pPr>
              <w:spacing w:after="0" w:line="240" w:lineRule="auto"/>
              <w:rPr>
                <w:rFonts w:ascii="Times New Roman" w:eastAsia="Times New Roman" w:hAnsi="Times New Roman" w:cs="Times New Roman"/>
                <w:b/>
                <w:spacing w:val="-6"/>
                <w:sz w:val="24"/>
                <w:szCs w:val="24"/>
                <w:lang w:eastAsia="ru-RU"/>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rsidR="00870470" w:rsidRDefault="00870470" w:rsidP="009F336E">
            <w:pPr>
              <w:spacing w:after="0" w:line="240" w:lineRule="auto"/>
              <w:rPr>
                <w:rFonts w:ascii="Times New Roman" w:eastAsia="Calibri" w:hAnsi="Times New Roman" w:cs="Times New Roman"/>
                <w:sz w:val="24"/>
                <w:szCs w:val="24"/>
              </w:rPr>
            </w:pPr>
          </w:p>
        </w:tc>
        <w:tc>
          <w:tcPr>
            <w:tcW w:w="3828" w:type="dxa"/>
            <w:tcBorders>
              <w:top w:val="single" w:sz="6" w:space="0" w:color="auto"/>
              <w:left w:val="single" w:sz="6" w:space="0" w:color="auto"/>
              <w:bottom w:val="single" w:sz="4" w:space="0" w:color="auto"/>
              <w:right w:val="single" w:sz="6" w:space="0" w:color="auto"/>
            </w:tcBorders>
            <w:vAlign w:val="center"/>
            <w:hideMark/>
          </w:tcPr>
          <w:p w:rsidR="00870470" w:rsidRDefault="00870470" w:rsidP="009F336E">
            <w:pPr>
              <w:spacing w:after="0" w:line="240" w:lineRule="auto"/>
              <w:jc w:val="center"/>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размер площадок должен быть рассчитан на установку необходимого числа, но не более 5 контейнеров</w:t>
            </w:r>
          </w:p>
        </w:tc>
        <w:tc>
          <w:tcPr>
            <w:tcW w:w="0" w:type="auto"/>
            <w:vMerge/>
            <w:tcBorders>
              <w:top w:val="single" w:sz="6" w:space="0" w:color="auto"/>
              <w:left w:val="single" w:sz="6" w:space="0" w:color="auto"/>
              <w:bottom w:val="single" w:sz="4" w:space="0" w:color="auto"/>
              <w:right w:val="single" w:sz="4" w:space="0" w:color="auto"/>
            </w:tcBorders>
            <w:vAlign w:val="center"/>
            <w:hideMark/>
          </w:tcPr>
          <w:p w:rsidR="00870470" w:rsidRDefault="00870470" w:rsidP="009F336E">
            <w:pPr>
              <w:spacing w:after="0" w:line="240" w:lineRule="auto"/>
              <w:rPr>
                <w:rFonts w:ascii="Times New Roman" w:eastAsia="Times New Roman" w:hAnsi="Times New Roman" w:cs="Times New Roman"/>
                <w:sz w:val="24"/>
                <w:szCs w:val="24"/>
                <w:lang w:eastAsia="ru-RU"/>
              </w:rPr>
            </w:pPr>
          </w:p>
        </w:tc>
      </w:tr>
    </w:tbl>
    <w:p w:rsidR="00870470" w:rsidRDefault="00870470" w:rsidP="00870470">
      <w:pPr>
        <w:autoSpaceDE w:val="0"/>
        <w:spacing w:after="0"/>
        <w:ind w:firstLine="851"/>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Примечания:</w:t>
      </w:r>
    </w:p>
    <w:p w:rsidR="00870470" w:rsidRDefault="00870470" w:rsidP="00870470">
      <w:pPr>
        <w:autoSpaceDE w:val="0"/>
        <w:spacing w:after="0"/>
        <w:ind w:firstLine="851"/>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
    <w:p w:rsidR="00870470" w:rsidRDefault="00870470" w:rsidP="00870470">
      <w:pPr>
        <w:autoSpaceDE w:val="0"/>
        <w:spacing w:after="0"/>
        <w:ind w:firstLine="851"/>
        <w:jc w:val="both"/>
        <w:rPr>
          <w:rFonts w:ascii="Times New Roman" w:eastAsia="TimesNewRomanPSMT" w:hAnsi="Times New Roman" w:cs="Times New Roman"/>
          <w:lang w:eastAsia="ru-RU"/>
        </w:rPr>
      </w:pPr>
      <w:proofErr w:type="spellStart"/>
      <w:r>
        <w:rPr>
          <w:rFonts w:ascii="Times New Roman" w:eastAsia="TimesNewRomanPSMT" w:hAnsi="Times New Roman" w:cs="Times New Roman"/>
          <w:lang w:eastAsia="ru-RU"/>
        </w:rPr>
        <w:t>Бконт</w:t>
      </w:r>
      <w:proofErr w:type="spellEnd"/>
      <w:r>
        <w:rPr>
          <w:rFonts w:ascii="Times New Roman" w:eastAsia="TimesNewRomanPSMT" w:hAnsi="Times New Roman" w:cs="Times New Roman"/>
          <w:lang w:eastAsia="ru-RU"/>
        </w:rPr>
        <w:t xml:space="preserve"> = </w:t>
      </w:r>
      <w:proofErr w:type="spellStart"/>
      <w:r>
        <w:rPr>
          <w:rFonts w:ascii="Times New Roman" w:eastAsia="TimesNewRomanPSMT" w:hAnsi="Times New Roman" w:cs="Times New Roman"/>
          <w:lang w:eastAsia="ru-RU"/>
        </w:rPr>
        <w:t>Пгод</w:t>
      </w:r>
      <w:proofErr w:type="spellEnd"/>
      <w:r>
        <w:rPr>
          <w:rFonts w:ascii="Times New Roman" w:eastAsia="TimesNewRomanPSMT" w:hAnsi="Times New Roman" w:cs="Times New Roman"/>
          <w:lang w:eastAsia="ru-RU"/>
        </w:rPr>
        <w:t xml:space="preserve"> × t</w:t>
      </w:r>
      <w:proofErr w:type="gramStart"/>
      <w:r>
        <w:rPr>
          <w:rFonts w:ascii="Times New Roman" w:eastAsia="TimesNewRomanPSMT" w:hAnsi="Times New Roman" w:cs="Times New Roman"/>
          <w:lang w:eastAsia="ru-RU"/>
        </w:rPr>
        <w:t xml:space="preserve"> × К</w:t>
      </w:r>
      <w:proofErr w:type="gramEnd"/>
      <w:r>
        <w:rPr>
          <w:rFonts w:ascii="Times New Roman" w:eastAsia="TimesNewRomanPSMT" w:hAnsi="Times New Roman" w:cs="Times New Roman"/>
          <w:lang w:eastAsia="ru-RU"/>
        </w:rPr>
        <w:t xml:space="preserve"> / (365 × V), где</w:t>
      </w:r>
    </w:p>
    <w:p w:rsidR="00870470" w:rsidRDefault="00870470" w:rsidP="00870470">
      <w:pPr>
        <w:autoSpaceDE w:val="0"/>
        <w:spacing w:after="0"/>
        <w:ind w:firstLine="851"/>
        <w:jc w:val="both"/>
        <w:rPr>
          <w:rFonts w:ascii="Times New Roman" w:eastAsia="TimesNewRomanPSMT" w:hAnsi="Times New Roman" w:cs="Times New Roman"/>
          <w:lang w:eastAsia="ru-RU"/>
        </w:rPr>
      </w:pPr>
      <w:proofErr w:type="spellStart"/>
      <w:r>
        <w:rPr>
          <w:rFonts w:ascii="Times New Roman" w:eastAsia="TimesNewRomanPSMT" w:hAnsi="Times New Roman" w:cs="Times New Roman"/>
          <w:lang w:eastAsia="ru-RU"/>
        </w:rPr>
        <w:t>Пгод</w:t>
      </w:r>
      <w:proofErr w:type="spellEnd"/>
      <w:r>
        <w:rPr>
          <w:rFonts w:ascii="Times New Roman" w:eastAsia="TimesNewRomanPSMT" w:hAnsi="Times New Roman" w:cs="Times New Roman"/>
          <w:lang w:eastAsia="ru-RU"/>
        </w:rPr>
        <w:t xml:space="preserve"> – годовое накопление твердых коммунальных отходов, куб. м; </w:t>
      </w:r>
    </w:p>
    <w:p w:rsidR="00870470" w:rsidRDefault="00870470" w:rsidP="00870470">
      <w:pPr>
        <w:autoSpaceDE w:val="0"/>
        <w:spacing w:after="0"/>
        <w:ind w:firstLine="851"/>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t   – периодичность удаления отходов в сутки; </w:t>
      </w:r>
    </w:p>
    <w:p w:rsidR="00870470" w:rsidRDefault="00870470" w:rsidP="00870470">
      <w:pPr>
        <w:autoSpaceDE w:val="0"/>
        <w:spacing w:after="0"/>
        <w:ind w:firstLine="851"/>
        <w:jc w:val="both"/>
        <w:rPr>
          <w:rFonts w:ascii="Times New Roman" w:eastAsia="TimesNewRomanPSMT" w:hAnsi="Times New Roman" w:cs="Times New Roman"/>
          <w:lang w:eastAsia="ru-RU"/>
        </w:rPr>
      </w:pPr>
      <w:proofErr w:type="gramStart"/>
      <w:r>
        <w:rPr>
          <w:rFonts w:ascii="Times New Roman" w:eastAsia="TimesNewRomanPSMT" w:hAnsi="Times New Roman" w:cs="Times New Roman"/>
          <w:lang w:eastAsia="ru-RU"/>
        </w:rPr>
        <w:t xml:space="preserve">К – коэффициент неравномерности отходов, равный 1,25; </w:t>
      </w:r>
      <w:proofErr w:type="gramEnd"/>
    </w:p>
    <w:p w:rsidR="00870470" w:rsidRDefault="00870470" w:rsidP="00870470">
      <w:pPr>
        <w:autoSpaceDE w:val="0"/>
        <w:spacing w:after="0"/>
        <w:jc w:val="both"/>
        <w:rPr>
          <w:rFonts w:ascii="Times New Roman" w:eastAsia="TimesNewRomanPSMT" w:hAnsi="Times New Roman" w:cs="Times New Roman"/>
          <w:lang w:eastAsia="ru-RU"/>
        </w:rPr>
      </w:pPr>
      <w:r>
        <w:rPr>
          <w:rFonts w:ascii="Times New Roman" w:eastAsia="TimesNewRomanPSMT" w:hAnsi="Times New Roman" w:cs="Times New Roman"/>
          <w:lang w:eastAsia="ru-RU"/>
        </w:rPr>
        <w:t xml:space="preserve">             </w:t>
      </w:r>
      <w:r>
        <w:rPr>
          <w:rFonts w:ascii="Times New Roman" w:eastAsia="TimesNewRomanPSMT" w:hAnsi="Times New Roman" w:cs="Times New Roman"/>
          <w:lang w:eastAsia="ru-RU"/>
        </w:rPr>
        <w:t>V – вместимость контейнера.</w:t>
      </w:r>
    </w:p>
    <w:p w:rsidR="00870470" w:rsidRPr="003E4B40" w:rsidRDefault="00870470" w:rsidP="00870470">
      <w:pPr>
        <w:pStyle w:val="afa"/>
        <w:autoSpaceDE w:val="0"/>
        <w:spacing w:after="0"/>
        <w:ind w:left="0"/>
        <w:jc w:val="both"/>
        <w:rPr>
          <w:rFonts w:ascii="Times New Roman" w:eastAsia="TimesNewRomanPSMT" w:hAnsi="Times New Roman" w:cs="Times New Roman"/>
          <w:sz w:val="24"/>
          <w:szCs w:val="24"/>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870470" w:rsidRDefault="00870470" w:rsidP="004C54FE">
      <w:pPr>
        <w:pBdr>
          <w:bottom w:val="single" w:sz="12" w:space="1" w:color="244061"/>
        </w:pBdr>
        <w:rPr>
          <w:rFonts w:ascii="Times New Roman" w:eastAsia="Times New Roman" w:hAnsi="Times New Roman" w:cs="Times New Roman"/>
          <w:b/>
          <w:sz w:val="28"/>
          <w:szCs w:val="28"/>
          <w:u w:val="single"/>
          <w:lang w:eastAsia="ru-RU"/>
        </w:rPr>
      </w:pPr>
    </w:p>
    <w:p w:rsidR="004C54FE" w:rsidRDefault="004C54FE" w:rsidP="004C54FE">
      <w:pPr>
        <w:pBdr>
          <w:bottom w:val="single" w:sz="12" w:space="1" w:color="244061"/>
        </w:pBdr>
        <w:rPr>
          <w:rFonts w:ascii="Times New Roman" w:eastAsia="Calibri" w:hAnsi="Times New Roman" w:cs="Times New Roman"/>
          <w:b/>
          <w:sz w:val="28"/>
          <w:szCs w:val="28"/>
        </w:rPr>
      </w:pPr>
      <w:r>
        <w:rPr>
          <w:rFonts w:ascii="Times New Roman" w:eastAsia="Times New Roman" w:hAnsi="Times New Roman" w:cs="Times New Roman"/>
          <w:b/>
          <w:sz w:val="28"/>
          <w:szCs w:val="28"/>
          <w:u w:val="single"/>
          <w:lang w:eastAsia="ru-RU"/>
        </w:rPr>
        <w:lastRenderedPageBreak/>
        <w:t>Раздел 2.</w:t>
      </w:r>
      <w:r>
        <w:rPr>
          <w:rFonts w:ascii="Times New Roman" w:eastAsia="Times New Roman" w:hAnsi="Times New Roman" w:cs="Times New Roman"/>
          <w:b/>
          <w:sz w:val="28"/>
          <w:szCs w:val="28"/>
          <w:lang w:eastAsia="ru-RU"/>
        </w:rPr>
        <w:t xml:space="preserve"> Материалы по обоснованию расчетных показателей, содержащихся в основной части</w:t>
      </w:r>
    </w:p>
    <w:p w:rsidR="004C54FE" w:rsidRDefault="004C54FE" w:rsidP="004C54FE">
      <w:pPr>
        <w:autoSpaceDE w:val="0"/>
        <w:ind w:firstLine="851"/>
        <w:jc w:val="both"/>
        <w:rPr>
          <w:rFonts w:ascii="Calibri" w:eastAsia="TimesNewRomanPSMT" w:hAnsi="Calibri" w:cs="Times New Roman"/>
          <w:lang w:eastAsia="ru-RU"/>
        </w:rPr>
      </w:pPr>
    </w:p>
    <w:p w:rsidR="004C54FE" w:rsidRDefault="004C54FE" w:rsidP="004C54FE">
      <w:pPr>
        <w:widowControl w:val="0"/>
        <w:autoSpaceDE w:val="0"/>
        <w:autoSpaceDN w:val="0"/>
        <w:adjustRightInd w:val="0"/>
        <w:spacing w:before="120" w:after="0" w:line="240" w:lineRule="auto"/>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w:t>
      </w:r>
      <w:r w:rsidR="00CF0A6D">
        <w:rPr>
          <w:rFonts w:ascii="Times New Roman" w:eastAsia="Times New Roman" w:hAnsi="Times New Roman" w:cs="Times New Roman"/>
          <w:sz w:val="24"/>
          <w:szCs w:val="24"/>
          <w:lang w:eastAsia="ru-RU"/>
        </w:rPr>
        <w:t xml:space="preserve"> сельского поселения «</w:t>
      </w:r>
      <w:proofErr w:type="spellStart"/>
      <w:r w:rsidR="00CF0A6D">
        <w:rPr>
          <w:rFonts w:ascii="Times New Roman" w:eastAsia="Times New Roman" w:hAnsi="Times New Roman" w:cs="Times New Roman"/>
          <w:sz w:val="24"/>
          <w:szCs w:val="24"/>
          <w:lang w:eastAsia="ru-RU"/>
        </w:rPr>
        <w:t>Урюмское</w:t>
      </w:r>
      <w:proofErr w:type="spellEnd"/>
      <w:r w:rsidR="00CF0A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муниципального района «Чернышевский район» Забайкальского края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и полномочий МО, на основании параметров и условий социально-экономического развития муниципального образования и региона 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целом,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w:t>
      </w:r>
      <w:r w:rsidR="00CF0A6D">
        <w:rPr>
          <w:rFonts w:ascii="Times New Roman" w:eastAsia="Times New Roman" w:hAnsi="Times New Roman" w:cs="Times New Roman"/>
          <w:sz w:val="24"/>
          <w:szCs w:val="24"/>
          <w:lang w:eastAsia="ru-RU"/>
        </w:rPr>
        <w:t>сельского поселения «</w:t>
      </w:r>
      <w:proofErr w:type="spellStart"/>
      <w:r w:rsidR="00CF0A6D">
        <w:rPr>
          <w:rFonts w:ascii="Times New Roman" w:eastAsia="Times New Roman" w:hAnsi="Times New Roman" w:cs="Times New Roman"/>
          <w:sz w:val="24"/>
          <w:szCs w:val="24"/>
          <w:lang w:eastAsia="ru-RU"/>
        </w:rPr>
        <w:t>Урюмское</w:t>
      </w:r>
      <w:proofErr w:type="spellEnd"/>
      <w:r w:rsidR="00CF0A6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End"/>
    </w:p>
    <w:p w:rsidR="004C54FE" w:rsidRDefault="004C54FE" w:rsidP="004C54FE">
      <w:pPr>
        <w:widowControl w:val="0"/>
        <w:autoSpaceDE w:val="0"/>
        <w:autoSpaceDN w:val="0"/>
        <w:adjustRightInd w:val="0"/>
        <w:spacing w:before="120" w:after="0" w:line="240" w:lineRule="auto"/>
        <w:ind w:firstLine="851"/>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w:t>
      </w:r>
      <w:r w:rsidR="00CF0A6D">
        <w:rPr>
          <w:rFonts w:ascii="Times New Roman" w:eastAsia="Times New Roman" w:hAnsi="Times New Roman" w:cs="Times New Roman"/>
          <w:bCs/>
          <w:sz w:val="24"/>
          <w:szCs w:val="28"/>
          <w:lang w:eastAsia="ru-RU"/>
        </w:rPr>
        <w:t xml:space="preserve"> сельского поселения «</w:t>
      </w:r>
      <w:proofErr w:type="spellStart"/>
      <w:r w:rsidR="00CF0A6D">
        <w:rPr>
          <w:rFonts w:ascii="Times New Roman" w:eastAsia="Times New Roman" w:hAnsi="Times New Roman" w:cs="Times New Roman"/>
          <w:bCs/>
          <w:sz w:val="24"/>
          <w:szCs w:val="28"/>
          <w:lang w:eastAsia="ru-RU"/>
        </w:rPr>
        <w:t>Урюмское</w:t>
      </w:r>
      <w:proofErr w:type="spellEnd"/>
      <w:r w:rsidR="00CF0A6D">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муниципального района «Чернышевский район», представлены в Таблице 2.1.1.</w:t>
      </w:r>
    </w:p>
    <w:p w:rsidR="004C54FE" w:rsidRDefault="004C54FE" w:rsidP="004C54FE">
      <w:pPr>
        <w:ind w:left="720"/>
        <w:contextualSpacing/>
        <w:rPr>
          <w:rFonts w:ascii="Calibri" w:eastAsia="Times New Roman" w:hAnsi="Calibri" w:cs="Times New Roman"/>
          <w:bCs/>
          <w:szCs w:val="28"/>
          <w:lang w:eastAsia="ru-RU"/>
        </w:rPr>
      </w:pPr>
    </w:p>
    <w:p w:rsidR="004C54FE" w:rsidRPr="00CF0A6D" w:rsidRDefault="004C54FE" w:rsidP="004C54FE">
      <w:pPr>
        <w:ind w:left="720"/>
        <w:contextualSpacing/>
        <w:jc w:val="right"/>
        <w:rPr>
          <w:rFonts w:ascii="Times New Roman" w:eastAsia="Times New Roman" w:hAnsi="Times New Roman" w:cs="Times New Roman"/>
          <w:bCs/>
          <w:szCs w:val="28"/>
          <w:lang w:eastAsia="ru-RU"/>
        </w:rPr>
      </w:pPr>
      <w:r w:rsidRPr="00CF0A6D">
        <w:rPr>
          <w:rFonts w:ascii="Times New Roman" w:eastAsia="Times New Roman" w:hAnsi="Times New Roman" w:cs="Times New Roman"/>
          <w:bCs/>
          <w:szCs w:val="28"/>
          <w:lang w:eastAsia="ru-RU"/>
        </w:rPr>
        <w:t>Таблица 2.1.1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0"/>
        <w:gridCol w:w="1844"/>
        <w:gridCol w:w="5139"/>
      </w:tblGrid>
      <w:tr w:rsidR="004C54FE" w:rsidTr="002E6C0C">
        <w:trPr>
          <w:trHeight w:val="22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rPr>
              <w:t>№</w:t>
            </w:r>
          </w:p>
        </w:tc>
        <w:tc>
          <w:tcPr>
            <w:tcW w:w="1810" w:type="dxa"/>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rPr>
              <w:t>Наименование объекта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Расчетный </w:t>
            </w:r>
          </w:p>
          <w:p w:rsidR="004C54FE" w:rsidRDefault="004C54F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rPr>
              <w:t>показатель</w:t>
            </w:r>
          </w:p>
        </w:tc>
        <w:tc>
          <w:tcPr>
            <w:tcW w:w="5139" w:type="dxa"/>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rPr>
              <w:t>Обоснование расчетного показателя</w:t>
            </w:r>
          </w:p>
        </w:tc>
      </w:tr>
      <w:tr w:rsidR="004C54FE" w:rsidTr="002E6C0C">
        <w:trPr>
          <w:trHeight w:val="227"/>
        </w:trPr>
        <w:tc>
          <w:tcPr>
            <w:tcW w:w="567" w:type="dxa"/>
            <w:tcBorders>
              <w:top w:val="single" w:sz="4" w:space="0" w:color="auto"/>
              <w:left w:val="single" w:sz="4" w:space="0" w:color="auto"/>
              <w:bottom w:val="single" w:sz="4" w:space="0" w:color="auto"/>
              <w:right w:val="single" w:sz="4" w:space="0" w:color="auto"/>
            </w:tcBorders>
            <w:hideMark/>
          </w:tcPr>
          <w:p w:rsidR="004C54FE" w:rsidRDefault="004C54F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1</w:t>
            </w:r>
          </w:p>
        </w:tc>
        <w:tc>
          <w:tcPr>
            <w:tcW w:w="8793" w:type="dxa"/>
            <w:gridSpan w:val="3"/>
            <w:tcBorders>
              <w:top w:val="single" w:sz="4" w:space="0" w:color="auto"/>
              <w:left w:val="single" w:sz="4" w:space="0" w:color="auto"/>
              <w:bottom w:val="single" w:sz="4" w:space="0" w:color="auto"/>
              <w:right w:val="single" w:sz="4" w:space="0" w:color="auto"/>
            </w:tcBorders>
            <w:hideMark/>
          </w:tcPr>
          <w:p w:rsidR="002E6C0C" w:rsidRDefault="002E6C0C">
            <w:pPr>
              <w:widowControl w:val="0"/>
              <w:autoSpaceDE w:val="0"/>
              <w:autoSpaceDN w:val="0"/>
              <w:adjustRightInd w:val="0"/>
              <w:spacing w:after="0" w:line="240" w:lineRule="auto"/>
              <w:contextualSpacing/>
              <w:rPr>
                <w:rFonts w:ascii="Times New Roman" w:eastAsia="Times New Roman" w:hAnsi="Times New Roman" w:cs="Times New Roman"/>
                <w:b/>
                <w:lang w:eastAsia="ru-RU"/>
              </w:rPr>
            </w:pPr>
            <w:r>
              <w:rPr>
                <w:rFonts w:ascii="Times New Roman" w:eastAsia="Times New Roman" w:hAnsi="Times New Roman" w:cs="Times New Roman"/>
                <w:b/>
                <w:szCs w:val="28"/>
                <w:lang w:eastAsia="ru-RU"/>
              </w:rPr>
              <w:t>Объекты местног</w:t>
            </w:r>
            <w:r>
              <w:rPr>
                <w:rFonts w:ascii="Times New Roman" w:eastAsia="Times New Roman" w:hAnsi="Times New Roman" w:cs="Times New Roman"/>
                <w:b/>
                <w:szCs w:val="28"/>
                <w:lang w:eastAsia="ru-RU"/>
              </w:rPr>
              <w:t>о значения в области инженерного обеспечения</w:t>
            </w:r>
          </w:p>
          <w:p w:rsidR="004C54FE" w:rsidRDefault="004C54F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r>
      <w:tr w:rsidR="004C54FE" w:rsidTr="002E6C0C">
        <w:trPr>
          <w:trHeight w:val="227"/>
        </w:trPr>
        <w:tc>
          <w:tcPr>
            <w:tcW w:w="567" w:type="dxa"/>
            <w:tcBorders>
              <w:top w:val="single" w:sz="4" w:space="0" w:color="auto"/>
              <w:left w:val="single" w:sz="4" w:space="0" w:color="auto"/>
              <w:bottom w:val="single" w:sz="4" w:space="0" w:color="auto"/>
              <w:right w:val="single" w:sz="4" w:space="0" w:color="auto"/>
            </w:tcBorders>
            <w:hideMark/>
          </w:tcPr>
          <w:p w:rsidR="004C54FE" w:rsidRDefault="004C54F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1.1</w:t>
            </w:r>
          </w:p>
        </w:tc>
        <w:tc>
          <w:tcPr>
            <w:tcW w:w="1810" w:type="dxa"/>
            <w:tcBorders>
              <w:top w:val="single" w:sz="4" w:space="0" w:color="auto"/>
              <w:left w:val="single" w:sz="4" w:space="0" w:color="auto"/>
              <w:bottom w:val="single" w:sz="4" w:space="0" w:color="auto"/>
              <w:right w:val="single" w:sz="4" w:space="0" w:color="auto"/>
            </w:tcBorders>
          </w:tcPr>
          <w:p w:rsidR="004C54FE" w:rsidRPr="00970D87" w:rsidRDefault="00970D87">
            <w:pPr>
              <w:autoSpaceDE w:val="0"/>
              <w:autoSpaceDN w:val="0"/>
              <w:adjustRightInd w:val="0"/>
              <w:spacing w:after="0" w:line="240" w:lineRule="auto"/>
              <w:rPr>
                <w:rFonts w:ascii="Times New Roman" w:eastAsia="Calibri" w:hAnsi="Times New Roman" w:cs="Times New Roman"/>
                <w:color w:val="000000"/>
              </w:rPr>
            </w:pPr>
            <w:r w:rsidRPr="00970D87">
              <w:rPr>
                <w:rFonts w:ascii="Times New Roman" w:eastAsia="Calibri" w:hAnsi="Times New Roman" w:cs="Times New Roman"/>
                <w:color w:val="000000"/>
              </w:rPr>
              <w:t>Объекты электроснабжения</w:t>
            </w:r>
          </w:p>
        </w:tc>
        <w:tc>
          <w:tcPr>
            <w:tcW w:w="1844" w:type="dxa"/>
            <w:tcBorders>
              <w:top w:val="single" w:sz="4" w:space="0" w:color="auto"/>
              <w:left w:val="single" w:sz="4" w:space="0" w:color="auto"/>
              <w:bottom w:val="single" w:sz="4" w:space="0" w:color="auto"/>
              <w:right w:val="single" w:sz="4" w:space="0" w:color="auto"/>
            </w:tcBorders>
          </w:tcPr>
          <w:p w:rsidR="004C54FE" w:rsidRPr="00970D87" w:rsidRDefault="00970D8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Показатели минимально</w:t>
            </w:r>
            <w:r w:rsidRPr="00970D87">
              <w:rPr>
                <w:rFonts w:ascii="Times New Roman" w:eastAsia="Calibri" w:hAnsi="Times New Roman" w:cs="Times New Roman"/>
                <w:color w:val="000000"/>
              </w:rPr>
              <w:t xml:space="preserve"> допустимого уровня обеспеченности</w:t>
            </w:r>
          </w:p>
        </w:tc>
        <w:tc>
          <w:tcPr>
            <w:tcW w:w="5139" w:type="dxa"/>
            <w:tcBorders>
              <w:top w:val="single" w:sz="4" w:space="0" w:color="auto"/>
              <w:left w:val="single" w:sz="4" w:space="0" w:color="auto"/>
              <w:bottom w:val="single" w:sz="4" w:space="0" w:color="auto"/>
              <w:right w:val="single" w:sz="4" w:space="0" w:color="auto"/>
            </w:tcBorders>
            <w:hideMark/>
          </w:tcPr>
          <w:p w:rsidR="004C54FE" w:rsidRPr="00970D87" w:rsidRDefault="00970D87">
            <w:pPr>
              <w:autoSpaceDE w:val="0"/>
              <w:autoSpaceDN w:val="0"/>
              <w:adjustRightInd w:val="0"/>
              <w:spacing w:after="0" w:line="240" w:lineRule="auto"/>
              <w:rPr>
                <w:rFonts w:ascii="Times New Roman" w:eastAsia="Calibri" w:hAnsi="Times New Roman" w:cs="Times New Roman"/>
                <w:color w:val="000000"/>
              </w:rPr>
            </w:pPr>
            <w:r w:rsidRPr="00970D87">
              <w:rPr>
                <w:rFonts w:ascii="Times New Roman" w:eastAsia="Calibri" w:hAnsi="Times New Roman" w:cs="Times New Roman"/>
                <w:color w:val="000000"/>
              </w:rPr>
              <w:t xml:space="preserve">Расчетный показатель установлен в соответствии с   СП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970D87" w:rsidTr="00215211">
        <w:trPr>
          <w:trHeight w:val="227"/>
        </w:trPr>
        <w:tc>
          <w:tcPr>
            <w:tcW w:w="567" w:type="dxa"/>
            <w:tcBorders>
              <w:top w:val="single" w:sz="4" w:space="0" w:color="auto"/>
              <w:left w:val="single" w:sz="4" w:space="0" w:color="auto"/>
              <w:bottom w:val="single" w:sz="4" w:space="0" w:color="auto"/>
              <w:right w:val="single" w:sz="4" w:space="0" w:color="auto"/>
            </w:tcBorders>
            <w:hideMark/>
          </w:tcPr>
          <w:p w:rsidR="00970D87" w:rsidRDefault="00970D8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1.2</w:t>
            </w:r>
          </w:p>
        </w:tc>
        <w:tc>
          <w:tcPr>
            <w:tcW w:w="1810" w:type="dxa"/>
            <w:tcBorders>
              <w:top w:val="single" w:sz="4" w:space="0" w:color="auto"/>
              <w:left w:val="single" w:sz="4" w:space="0" w:color="auto"/>
              <w:bottom w:val="single" w:sz="4" w:space="0" w:color="auto"/>
              <w:right w:val="single" w:sz="4" w:space="0" w:color="auto"/>
            </w:tcBorders>
          </w:tcPr>
          <w:p w:rsidR="00970D87" w:rsidRPr="00970D87" w:rsidRDefault="00970D87">
            <w:pPr>
              <w:widowControl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970D87">
              <w:rPr>
                <w:rFonts w:ascii="Times New Roman" w:eastAsia="Times New Roman" w:hAnsi="Times New Roman" w:cs="Times New Roman"/>
                <w:color w:val="000000"/>
                <w:lang w:eastAsia="ru-RU"/>
              </w:rPr>
              <w:t>Объекты водоснабжения</w:t>
            </w:r>
          </w:p>
        </w:tc>
        <w:tc>
          <w:tcPr>
            <w:tcW w:w="1844" w:type="dxa"/>
            <w:vMerge w:val="restart"/>
            <w:tcBorders>
              <w:top w:val="single" w:sz="4" w:space="0" w:color="auto"/>
              <w:left w:val="single" w:sz="4" w:space="0" w:color="auto"/>
              <w:right w:val="single" w:sz="4" w:space="0" w:color="auto"/>
            </w:tcBorders>
          </w:tcPr>
          <w:p w:rsidR="00970D87" w:rsidRPr="00970D87" w:rsidRDefault="00970D87">
            <w:pPr>
              <w:shd w:val="clear" w:color="auto" w:fill="FFFFFF"/>
              <w:spacing w:after="0" w:line="240" w:lineRule="auto"/>
              <w:contextualSpacing/>
              <w:jc w:val="center"/>
              <w:rPr>
                <w:rFonts w:ascii="Times New Roman" w:eastAsia="Times New Roman" w:hAnsi="Times New Roman" w:cs="Times New Roman"/>
                <w:lang w:eastAsia="ru-RU"/>
              </w:rPr>
            </w:pPr>
            <w:r>
              <w:rPr>
                <w:rFonts w:ascii="Times New Roman" w:eastAsia="Calibri" w:hAnsi="Times New Roman" w:cs="Times New Roman"/>
                <w:color w:val="000000"/>
              </w:rPr>
              <w:t>Показатели минимально</w:t>
            </w:r>
            <w:r w:rsidRPr="00970D87">
              <w:rPr>
                <w:rFonts w:ascii="Times New Roman" w:eastAsia="Calibri" w:hAnsi="Times New Roman" w:cs="Times New Roman"/>
                <w:color w:val="000000"/>
              </w:rPr>
              <w:t xml:space="preserve"> допустимого уровня обеспеченности</w:t>
            </w:r>
          </w:p>
        </w:tc>
        <w:tc>
          <w:tcPr>
            <w:tcW w:w="5139" w:type="dxa"/>
            <w:vMerge w:val="restart"/>
            <w:tcBorders>
              <w:top w:val="single" w:sz="4" w:space="0" w:color="auto"/>
              <w:left w:val="single" w:sz="4" w:space="0" w:color="auto"/>
              <w:right w:val="single" w:sz="4" w:space="0" w:color="auto"/>
            </w:tcBorders>
            <w:hideMark/>
          </w:tcPr>
          <w:p w:rsidR="00970D87" w:rsidRPr="00970D87" w:rsidRDefault="00970D87">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Объем водопотребления принят в соответствии с СП 31.13330.2012 Водоснабжение. Наружные сети и сооружения</w:t>
            </w:r>
            <w:proofErr w:type="gramStart"/>
            <w:r>
              <w:rPr>
                <w:rFonts w:ascii="Times New Roman" w:eastAsia="Times New Roman" w:hAnsi="Times New Roman" w:cs="Times New Roman"/>
                <w:lang w:eastAsia="ru-RU"/>
              </w:rPr>
              <w:t>.</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у</w:t>
            </w:r>
            <w:proofErr w:type="gramEnd"/>
            <w:r>
              <w:rPr>
                <w:rFonts w:ascii="Times New Roman" w:eastAsia="Times New Roman" w:hAnsi="Times New Roman" w:cs="Times New Roman"/>
                <w:lang w:eastAsia="ru-RU"/>
              </w:rPr>
              <w:t xml:space="preserve">тв. Приказом </w:t>
            </w:r>
            <w:proofErr w:type="spellStart"/>
            <w:r>
              <w:rPr>
                <w:rFonts w:ascii="Times New Roman" w:eastAsia="Times New Roman" w:hAnsi="Times New Roman" w:cs="Times New Roman"/>
                <w:lang w:eastAsia="ru-RU"/>
              </w:rPr>
              <w:t>Минрегион</w:t>
            </w:r>
            <w:proofErr w:type="spellEnd"/>
            <w:r>
              <w:rPr>
                <w:rFonts w:ascii="Times New Roman" w:eastAsia="Times New Roman" w:hAnsi="Times New Roman" w:cs="Times New Roman"/>
                <w:lang w:eastAsia="ru-RU"/>
              </w:rPr>
              <w:t xml:space="preserve"> России от 29.12.2011 №635/14). П.5.1. </w:t>
            </w:r>
          </w:p>
        </w:tc>
      </w:tr>
      <w:tr w:rsidR="00970D87" w:rsidTr="00215211">
        <w:trPr>
          <w:trHeight w:val="660"/>
        </w:trPr>
        <w:tc>
          <w:tcPr>
            <w:tcW w:w="567" w:type="dxa"/>
            <w:tcBorders>
              <w:top w:val="single" w:sz="4" w:space="0" w:color="auto"/>
              <w:left w:val="single" w:sz="4" w:space="0" w:color="auto"/>
              <w:bottom w:val="single" w:sz="4" w:space="0" w:color="auto"/>
              <w:right w:val="single" w:sz="4" w:space="0" w:color="auto"/>
            </w:tcBorders>
            <w:hideMark/>
          </w:tcPr>
          <w:p w:rsidR="00970D87" w:rsidRDefault="00970D8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1.3</w:t>
            </w:r>
          </w:p>
        </w:tc>
        <w:tc>
          <w:tcPr>
            <w:tcW w:w="1810" w:type="dxa"/>
            <w:tcBorders>
              <w:top w:val="single" w:sz="4" w:space="0" w:color="auto"/>
              <w:left w:val="single" w:sz="4" w:space="0" w:color="auto"/>
              <w:bottom w:val="single" w:sz="4" w:space="0" w:color="auto"/>
              <w:right w:val="single" w:sz="4" w:space="0" w:color="auto"/>
            </w:tcBorders>
          </w:tcPr>
          <w:p w:rsidR="00970D87" w:rsidRPr="00970D87" w:rsidRDefault="00970D87">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Объекты водоотведения</w:t>
            </w:r>
          </w:p>
        </w:tc>
        <w:tc>
          <w:tcPr>
            <w:tcW w:w="1844" w:type="dxa"/>
            <w:vMerge/>
            <w:tcBorders>
              <w:left w:val="single" w:sz="4" w:space="0" w:color="auto"/>
              <w:bottom w:val="single" w:sz="4" w:space="0" w:color="auto"/>
              <w:right w:val="single" w:sz="4" w:space="0" w:color="auto"/>
            </w:tcBorders>
          </w:tcPr>
          <w:p w:rsidR="00970D87" w:rsidRPr="00970D87" w:rsidRDefault="00970D87">
            <w:pPr>
              <w:autoSpaceDE w:val="0"/>
              <w:autoSpaceDN w:val="0"/>
              <w:adjustRightInd w:val="0"/>
              <w:spacing w:after="0" w:line="240" w:lineRule="auto"/>
              <w:rPr>
                <w:rFonts w:ascii="Times New Roman" w:eastAsia="Calibri" w:hAnsi="Times New Roman" w:cs="Times New Roman"/>
                <w:color w:val="000000"/>
              </w:rPr>
            </w:pPr>
          </w:p>
        </w:tc>
        <w:tc>
          <w:tcPr>
            <w:tcW w:w="5139" w:type="dxa"/>
            <w:vMerge/>
            <w:tcBorders>
              <w:left w:val="single" w:sz="4" w:space="0" w:color="auto"/>
              <w:bottom w:val="single" w:sz="4" w:space="0" w:color="auto"/>
              <w:right w:val="single" w:sz="4" w:space="0" w:color="auto"/>
            </w:tcBorders>
            <w:hideMark/>
          </w:tcPr>
          <w:p w:rsidR="00970D87" w:rsidRPr="00970D87" w:rsidRDefault="00970D87">
            <w:pPr>
              <w:autoSpaceDE w:val="0"/>
              <w:autoSpaceDN w:val="0"/>
              <w:adjustRightInd w:val="0"/>
              <w:spacing w:after="0" w:line="240" w:lineRule="auto"/>
              <w:rPr>
                <w:rFonts w:ascii="Times New Roman" w:eastAsia="Calibri" w:hAnsi="Times New Roman" w:cs="Times New Roman"/>
                <w:color w:val="000000"/>
              </w:rPr>
            </w:pPr>
          </w:p>
        </w:tc>
      </w:tr>
      <w:tr w:rsidR="004C54FE" w:rsidTr="002E6C0C">
        <w:trPr>
          <w:trHeight w:val="227"/>
        </w:trPr>
        <w:tc>
          <w:tcPr>
            <w:tcW w:w="567" w:type="dxa"/>
            <w:tcBorders>
              <w:top w:val="single" w:sz="4" w:space="0" w:color="auto"/>
              <w:left w:val="single" w:sz="4" w:space="0" w:color="auto"/>
              <w:bottom w:val="single" w:sz="4" w:space="0" w:color="auto"/>
              <w:right w:val="single" w:sz="4" w:space="0" w:color="auto"/>
            </w:tcBorders>
            <w:vAlign w:val="center"/>
            <w:hideMark/>
          </w:tcPr>
          <w:p w:rsidR="004C54FE" w:rsidRDefault="004C54F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2</w:t>
            </w:r>
          </w:p>
        </w:tc>
        <w:tc>
          <w:tcPr>
            <w:tcW w:w="8793" w:type="dxa"/>
            <w:gridSpan w:val="3"/>
            <w:tcBorders>
              <w:top w:val="single" w:sz="4" w:space="0" w:color="auto"/>
              <w:left w:val="single" w:sz="4" w:space="0" w:color="auto"/>
              <w:bottom w:val="single" w:sz="4" w:space="0" w:color="auto"/>
              <w:right w:val="single" w:sz="4" w:space="0" w:color="auto"/>
            </w:tcBorders>
            <w:hideMark/>
          </w:tcPr>
          <w:p w:rsidR="004C54FE" w:rsidRDefault="002E6C0C" w:rsidP="002E6C0C">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Объекты местного значения</w:t>
            </w:r>
            <w:r>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в области автомобильных дорог</w:t>
            </w:r>
            <w:r>
              <w:rPr>
                <w:rFonts w:ascii="Times New Roman" w:eastAsia="Times New Roman" w:hAnsi="Times New Roman" w:cs="Times New Roman"/>
                <w:b/>
                <w:lang w:eastAsia="ru-RU"/>
              </w:rPr>
              <w:t xml:space="preserve"> и </w:t>
            </w:r>
            <w:r>
              <w:rPr>
                <w:rFonts w:ascii="Times New Roman" w:eastAsia="Times New Roman" w:hAnsi="Times New Roman" w:cs="Times New Roman"/>
                <w:b/>
                <w:lang w:eastAsia="ru-RU"/>
              </w:rPr>
              <w:t>транспортного обслуживания</w:t>
            </w:r>
          </w:p>
        </w:tc>
      </w:tr>
      <w:tr w:rsidR="00970D87" w:rsidTr="007C6417">
        <w:trPr>
          <w:trHeight w:val="1591"/>
        </w:trPr>
        <w:tc>
          <w:tcPr>
            <w:tcW w:w="567" w:type="dxa"/>
            <w:tcBorders>
              <w:top w:val="single" w:sz="4" w:space="0" w:color="auto"/>
              <w:left w:val="single" w:sz="4" w:space="0" w:color="auto"/>
              <w:bottom w:val="single" w:sz="4" w:space="0" w:color="auto"/>
              <w:right w:val="single" w:sz="4" w:space="0" w:color="auto"/>
            </w:tcBorders>
            <w:hideMark/>
          </w:tcPr>
          <w:p w:rsidR="00970D87" w:rsidRDefault="00970D8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2.1</w:t>
            </w:r>
          </w:p>
        </w:tc>
        <w:tc>
          <w:tcPr>
            <w:tcW w:w="1810" w:type="dxa"/>
            <w:tcBorders>
              <w:top w:val="single" w:sz="4" w:space="0" w:color="auto"/>
              <w:left w:val="single" w:sz="4" w:space="0" w:color="auto"/>
              <w:bottom w:val="single" w:sz="4" w:space="0" w:color="auto"/>
              <w:right w:val="single" w:sz="4" w:space="0" w:color="auto"/>
            </w:tcBorders>
            <w:hideMark/>
          </w:tcPr>
          <w:p w:rsidR="00970D87" w:rsidRDefault="00970D87"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Плотность автомобильных дорог общего пользования местного значения</w:t>
            </w:r>
          </w:p>
        </w:tc>
        <w:tc>
          <w:tcPr>
            <w:tcW w:w="1844" w:type="dxa"/>
            <w:tcBorders>
              <w:top w:val="single" w:sz="4" w:space="0" w:color="auto"/>
              <w:left w:val="single" w:sz="4" w:space="0" w:color="auto"/>
              <w:right w:val="single" w:sz="4" w:space="0" w:color="auto"/>
            </w:tcBorders>
            <w:hideMark/>
          </w:tcPr>
          <w:p w:rsidR="00970D87" w:rsidRDefault="00970D87"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Показатели минимально</w:t>
            </w:r>
            <w:r w:rsidRPr="00970D87">
              <w:rPr>
                <w:rFonts w:ascii="Times New Roman" w:eastAsia="Calibri" w:hAnsi="Times New Roman" w:cs="Times New Roman"/>
                <w:color w:val="000000"/>
              </w:rPr>
              <w:t xml:space="preserve"> допустимого уровня обеспеченности</w:t>
            </w:r>
          </w:p>
        </w:tc>
        <w:tc>
          <w:tcPr>
            <w:tcW w:w="5139" w:type="dxa"/>
            <w:tcBorders>
              <w:top w:val="single" w:sz="4" w:space="0" w:color="auto"/>
              <w:left w:val="single" w:sz="4" w:space="0" w:color="auto"/>
              <w:right w:val="single" w:sz="4" w:space="0" w:color="auto"/>
            </w:tcBorders>
            <w:hideMark/>
          </w:tcPr>
          <w:p w:rsidR="00970D87" w:rsidRDefault="00970D87" w:rsidP="00970D8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Calibri" w:hAnsi="Times New Roman" w:cs="Times New Roman"/>
                <w:color w:val="000000"/>
              </w:rPr>
              <w:t>Расчетная плотность сети 1,5 км/</w:t>
            </w:r>
            <w:proofErr w:type="spellStart"/>
            <w:r>
              <w:rPr>
                <w:rFonts w:ascii="Times New Roman" w:eastAsia="Calibri" w:hAnsi="Times New Roman" w:cs="Times New Roman"/>
                <w:color w:val="000000"/>
              </w:rPr>
              <w:t>кв.м</w:t>
            </w:r>
            <w:proofErr w:type="spellEnd"/>
            <w:r>
              <w:rPr>
                <w:rFonts w:ascii="Times New Roman" w:eastAsia="Calibri" w:hAnsi="Times New Roman" w:cs="Times New Roman"/>
                <w:color w:val="000000"/>
              </w:rPr>
              <w:t xml:space="preserve">. принята </w:t>
            </w:r>
            <w:r>
              <w:rPr>
                <w:rFonts w:ascii="Times New Roman" w:eastAsia="Calibri" w:hAnsi="Times New Roman" w:cs="Times New Roman"/>
                <w:color w:val="000000"/>
              </w:rPr>
              <w:t xml:space="preserve">в </w:t>
            </w:r>
            <w:r>
              <w:rPr>
                <w:rFonts w:ascii="Times New Roman" w:eastAsia="Calibri" w:hAnsi="Times New Roman" w:cs="Times New Roman"/>
                <w:color w:val="000000"/>
              </w:rPr>
              <w:t xml:space="preserve">соответствии с п.1.15. </w:t>
            </w:r>
            <w:r>
              <w:rPr>
                <w:rFonts w:ascii="Times New Roman" w:eastAsia="Calibri" w:hAnsi="Times New Roman" w:cs="Times New Roman"/>
                <w:color w:val="000000"/>
              </w:rPr>
              <w:t>«</w:t>
            </w:r>
            <w:r>
              <w:rPr>
                <w:rFonts w:ascii="Times New Roman" w:eastAsia="Calibri" w:hAnsi="Times New Roman" w:cs="Times New Roman"/>
                <w:color w:val="000000"/>
              </w:rPr>
              <w:t>Руководство по проектированию</w:t>
            </w:r>
            <w:r>
              <w:rPr>
                <w:rFonts w:ascii="Times New Roman" w:eastAsia="Calibri" w:hAnsi="Times New Roman" w:cs="Times New Roman"/>
                <w:color w:val="000000"/>
              </w:rPr>
              <w:t xml:space="preserve"> городских </w:t>
            </w:r>
            <w:r>
              <w:rPr>
                <w:rFonts w:ascii="Times New Roman" w:eastAsia="Calibri" w:hAnsi="Times New Roman" w:cs="Times New Roman"/>
                <w:color w:val="000000"/>
              </w:rPr>
              <w:t>улиц и дорог</w:t>
            </w:r>
            <w:r>
              <w:rPr>
                <w:rFonts w:ascii="Times New Roman" w:eastAsia="Calibri" w:hAnsi="Times New Roman" w:cs="Times New Roman"/>
                <w:color w:val="000000"/>
              </w:rPr>
              <w:t>»</w:t>
            </w:r>
            <w:r>
              <w:rPr>
                <w:rFonts w:ascii="Times New Roman" w:eastAsia="Calibri" w:hAnsi="Times New Roman" w:cs="Times New Roman"/>
                <w:color w:val="000000"/>
              </w:rPr>
              <w:t xml:space="preserve"> Центра</w:t>
            </w:r>
            <w:r w:rsidR="00CA7E1D">
              <w:rPr>
                <w:rFonts w:ascii="Times New Roman" w:eastAsia="Calibri" w:hAnsi="Times New Roman" w:cs="Times New Roman"/>
                <w:color w:val="000000"/>
              </w:rPr>
              <w:t>льный Научно-Исследовательский и</w:t>
            </w:r>
            <w:r>
              <w:rPr>
                <w:rFonts w:ascii="Times New Roman" w:eastAsia="Calibri" w:hAnsi="Times New Roman" w:cs="Times New Roman"/>
                <w:color w:val="000000"/>
              </w:rPr>
              <w:t xml:space="preserve"> Проектный Институт по Градостроительству (ЦНИИП Градостроительства) </w:t>
            </w:r>
            <w:proofErr w:type="spellStart"/>
            <w:r>
              <w:rPr>
                <w:rFonts w:ascii="Times New Roman" w:eastAsia="Calibri" w:hAnsi="Times New Roman" w:cs="Times New Roman"/>
                <w:color w:val="000000"/>
              </w:rPr>
              <w:t>Госгражданстроя</w:t>
            </w:r>
            <w:proofErr w:type="spellEnd"/>
            <w:r>
              <w:rPr>
                <w:rFonts w:ascii="Times New Roman" w:eastAsia="Calibri" w:hAnsi="Times New Roman" w:cs="Times New Roman"/>
                <w:color w:val="000000"/>
              </w:rPr>
              <w:t>.</w:t>
            </w:r>
          </w:p>
        </w:tc>
      </w:tr>
      <w:tr w:rsidR="00CA7E1D" w:rsidTr="00CA7E1D">
        <w:trPr>
          <w:trHeight w:val="605"/>
        </w:trPr>
        <w:tc>
          <w:tcPr>
            <w:tcW w:w="567" w:type="dxa"/>
            <w:tcBorders>
              <w:top w:val="single" w:sz="4" w:space="0" w:color="auto"/>
              <w:left w:val="single" w:sz="4" w:space="0" w:color="auto"/>
              <w:bottom w:val="single" w:sz="4" w:space="0" w:color="auto"/>
              <w:right w:val="single" w:sz="4" w:space="0" w:color="auto"/>
            </w:tcBorders>
            <w:hideMark/>
          </w:tcPr>
          <w:p w:rsidR="00CA7E1D" w:rsidRDefault="00CA7E1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w:t>
            </w:r>
          </w:p>
        </w:tc>
        <w:tc>
          <w:tcPr>
            <w:tcW w:w="1810" w:type="dxa"/>
            <w:tcBorders>
              <w:top w:val="single" w:sz="4" w:space="0" w:color="auto"/>
              <w:left w:val="single" w:sz="4" w:space="0" w:color="auto"/>
              <w:bottom w:val="single" w:sz="4" w:space="0" w:color="auto"/>
              <w:right w:val="single" w:sz="4" w:space="0" w:color="auto"/>
            </w:tcBorders>
            <w:hideMark/>
          </w:tcPr>
          <w:p w:rsidR="00CA7E1D" w:rsidRDefault="00CA7E1D" w:rsidP="009F336E">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Автозаправочные станции</w:t>
            </w:r>
          </w:p>
        </w:tc>
        <w:tc>
          <w:tcPr>
            <w:tcW w:w="1844" w:type="dxa"/>
            <w:tcBorders>
              <w:top w:val="single" w:sz="4" w:space="0" w:color="auto"/>
              <w:left w:val="single" w:sz="4" w:space="0" w:color="auto"/>
              <w:right w:val="single" w:sz="4" w:space="0" w:color="auto"/>
            </w:tcBorders>
            <w:hideMark/>
          </w:tcPr>
          <w:p w:rsidR="00CA7E1D" w:rsidRPr="00CA7E1D" w:rsidRDefault="00CA7E1D" w:rsidP="00CA7E1D">
            <w:pPr>
              <w:shd w:val="clear" w:color="auto" w:fill="FFFFFF"/>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6"/>
                <w:lang w:eastAsia="ru-RU"/>
              </w:rPr>
              <w:t xml:space="preserve">Количество топливораздаточных колонок на 1200 автомобилей, зарегистрированных на территории </w:t>
            </w:r>
            <w:r>
              <w:rPr>
                <w:rFonts w:ascii="Times New Roman" w:eastAsia="Times New Roman" w:hAnsi="Times New Roman" w:cs="Times New Roman"/>
                <w:spacing w:val="-6"/>
                <w:lang w:eastAsia="ru-RU"/>
              </w:rPr>
              <w:lastRenderedPageBreak/>
              <w:t>муниципального образования</w:t>
            </w:r>
          </w:p>
        </w:tc>
        <w:tc>
          <w:tcPr>
            <w:tcW w:w="5139" w:type="dxa"/>
            <w:tcBorders>
              <w:top w:val="single" w:sz="4" w:space="0" w:color="auto"/>
              <w:left w:val="single" w:sz="4" w:space="0" w:color="auto"/>
              <w:right w:val="single" w:sz="4" w:space="0" w:color="auto"/>
            </w:tcBorders>
            <w:hideMark/>
          </w:tcPr>
          <w:p w:rsidR="00CA7E1D" w:rsidRDefault="00CA7E1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70D87">
              <w:rPr>
                <w:rFonts w:ascii="Times New Roman" w:eastAsia="Calibri" w:hAnsi="Times New Roman" w:cs="Times New Roman"/>
                <w:color w:val="000000"/>
              </w:rPr>
              <w:lastRenderedPageBreak/>
              <w:t xml:space="preserve">Расчетный показатель установлен в </w:t>
            </w:r>
            <w:r>
              <w:rPr>
                <w:rFonts w:ascii="Times New Roman" w:eastAsia="Calibri" w:hAnsi="Times New Roman" w:cs="Times New Roman"/>
                <w:color w:val="000000"/>
              </w:rPr>
              <w:t>соответствии с п.11.41. СП</w:t>
            </w:r>
            <w:r w:rsidRPr="00970D87">
              <w:rPr>
                <w:rFonts w:ascii="Times New Roman" w:eastAsia="Calibri" w:hAnsi="Times New Roman" w:cs="Times New Roman"/>
                <w:color w:val="000000"/>
              </w:rPr>
              <w:t xml:space="preserve">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CA7E1D" w:rsidTr="00593D5E">
        <w:trPr>
          <w:trHeight w:val="1686"/>
        </w:trPr>
        <w:tc>
          <w:tcPr>
            <w:tcW w:w="567" w:type="dxa"/>
            <w:tcBorders>
              <w:top w:val="single" w:sz="4" w:space="0" w:color="auto"/>
              <w:left w:val="single" w:sz="4" w:space="0" w:color="auto"/>
              <w:bottom w:val="single" w:sz="4" w:space="0" w:color="auto"/>
              <w:right w:val="single" w:sz="4" w:space="0" w:color="auto"/>
            </w:tcBorders>
            <w:hideMark/>
          </w:tcPr>
          <w:p w:rsidR="00CA7E1D" w:rsidRDefault="00CA7E1D">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2.3</w:t>
            </w:r>
          </w:p>
        </w:tc>
        <w:tc>
          <w:tcPr>
            <w:tcW w:w="1810" w:type="dxa"/>
            <w:tcBorders>
              <w:top w:val="single" w:sz="4" w:space="0" w:color="auto"/>
              <w:left w:val="single" w:sz="4" w:space="0" w:color="auto"/>
              <w:bottom w:val="single" w:sz="4" w:space="0" w:color="auto"/>
              <w:right w:val="single" w:sz="4" w:space="0" w:color="auto"/>
            </w:tcBorders>
            <w:hideMark/>
          </w:tcPr>
          <w:p w:rsidR="00CA7E1D" w:rsidRDefault="00CA7E1D"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Станции технического обслуживания автомобилей</w:t>
            </w:r>
          </w:p>
        </w:tc>
        <w:tc>
          <w:tcPr>
            <w:tcW w:w="1844" w:type="dxa"/>
            <w:tcBorders>
              <w:top w:val="single" w:sz="4" w:space="0" w:color="auto"/>
              <w:left w:val="single" w:sz="4" w:space="0" w:color="auto"/>
              <w:right w:val="single" w:sz="4" w:space="0" w:color="auto"/>
            </w:tcBorders>
            <w:hideMark/>
          </w:tcPr>
          <w:p w:rsidR="007C6417" w:rsidRDefault="00CA7E1D"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количество постов </w:t>
            </w:r>
            <w:r w:rsidR="007C6417">
              <w:rPr>
                <w:rFonts w:ascii="Times New Roman" w:eastAsia="Calibri" w:hAnsi="Times New Roman" w:cs="Times New Roman"/>
                <w:color w:val="000000"/>
              </w:rPr>
              <w:t>на станции технического обслуживания на 200 автомобилей, зарегистрированных на территории муниципального образования</w:t>
            </w:r>
          </w:p>
        </w:tc>
        <w:tc>
          <w:tcPr>
            <w:tcW w:w="5139" w:type="dxa"/>
            <w:tcBorders>
              <w:top w:val="single" w:sz="4" w:space="0" w:color="auto"/>
              <w:left w:val="single" w:sz="4" w:space="0" w:color="auto"/>
              <w:right w:val="single" w:sz="4" w:space="0" w:color="auto"/>
            </w:tcBorders>
          </w:tcPr>
          <w:p w:rsidR="00CA7E1D" w:rsidRDefault="007C6417">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70D87">
              <w:rPr>
                <w:rFonts w:ascii="Times New Roman" w:eastAsia="Calibri" w:hAnsi="Times New Roman" w:cs="Times New Roman"/>
                <w:color w:val="000000"/>
              </w:rPr>
              <w:t xml:space="preserve">Расчетный показатель установлен в </w:t>
            </w:r>
            <w:r>
              <w:rPr>
                <w:rFonts w:ascii="Times New Roman" w:eastAsia="Calibri" w:hAnsi="Times New Roman" w:cs="Times New Roman"/>
                <w:color w:val="000000"/>
              </w:rPr>
              <w:t>соответствии с п.11.40</w:t>
            </w:r>
            <w:r>
              <w:rPr>
                <w:rFonts w:ascii="Times New Roman" w:eastAsia="Calibri" w:hAnsi="Times New Roman" w:cs="Times New Roman"/>
                <w:color w:val="000000"/>
              </w:rPr>
              <w:t>. СП</w:t>
            </w:r>
            <w:r w:rsidRPr="00970D87">
              <w:rPr>
                <w:rFonts w:ascii="Times New Roman" w:eastAsia="Calibri" w:hAnsi="Times New Roman" w:cs="Times New Roman"/>
                <w:color w:val="000000"/>
              </w:rPr>
              <w:t xml:space="preserve">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7C6417" w:rsidTr="00593D5E">
        <w:trPr>
          <w:trHeight w:val="1686"/>
        </w:trPr>
        <w:tc>
          <w:tcPr>
            <w:tcW w:w="567" w:type="dxa"/>
            <w:tcBorders>
              <w:top w:val="single" w:sz="4" w:space="0" w:color="auto"/>
              <w:left w:val="single" w:sz="4" w:space="0" w:color="auto"/>
              <w:bottom w:val="single" w:sz="4" w:space="0" w:color="auto"/>
              <w:right w:val="single" w:sz="4" w:space="0" w:color="auto"/>
            </w:tcBorders>
          </w:tcPr>
          <w:p w:rsidR="007C6417" w:rsidRDefault="007C6417">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2.4</w:t>
            </w:r>
          </w:p>
        </w:tc>
        <w:tc>
          <w:tcPr>
            <w:tcW w:w="1810" w:type="dxa"/>
            <w:tcBorders>
              <w:top w:val="single" w:sz="4" w:space="0" w:color="auto"/>
              <w:left w:val="single" w:sz="4" w:space="0" w:color="auto"/>
              <w:bottom w:val="single" w:sz="4" w:space="0" w:color="auto"/>
              <w:right w:val="single" w:sz="4" w:space="0" w:color="auto"/>
            </w:tcBorders>
          </w:tcPr>
          <w:p w:rsidR="007C6417" w:rsidRDefault="007C6417"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Остановка общественного пассажирского транспорта</w:t>
            </w:r>
          </w:p>
        </w:tc>
        <w:tc>
          <w:tcPr>
            <w:tcW w:w="1844" w:type="dxa"/>
            <w:tcBorders>
              <w:top w:val="single" w:sz="4" w:space="0" w:color="auto"/>
              <w:left w:val="single" w:sz="4" w:space="0" w:color="auto"/>
              <w:right w:val="single" w:sz="4" w:space="0" w:color="auto"/>
            </w:tcBorders>
          </w:tcPr>
          <w:p w:rsidR="007C6417" w:rsidRDefault="007C6417"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Количество остановочных пунктов</w:t>
            </w:r>
          </w:p>
        </w:tc>
        <w:tc>
          <w:tcPr>
            <w:tcW w:w="5139" w:type="dxa"/>
            <w:tcBorders>
              <w:top w:val="single" w:sz="4" w:space="0" w:color="auto"/>
              <w:left w:val="single" w:sz="4" w:space="0" w:color="auto"/>
              <w:right w:val="single" w:sz="4" w:space="0" w:color="auto"/>
            </w:tcBorders>
          </w:tcPr>
          <w:p w:rsidR="007C6417" w:rsidRPr="00970D87" w:rsidRDefault="007C6417" w:rsidP="007C6417">
            <w:pPr>
              <w:widowControl w:val="0"/>
              <w:autoSpaceDE w:val="0"/>
              <w:autoSpaceDN w:val="0"/>
              <w:adjustRightInd w:val="0"/>
              <w:spacing w:after="0" w:line="240" w:lineRule="auto"/>
              <w:contextualSpacing/>
              <w:rPr>
                <w:rFonts w:ascii="Times New Roman" w:eastAsia="Calibri" w:hAnsi="Times New Roman" w:cs="Times New Roman"/>
                <w:color w:val="000000"/>
              </w:rPr>
            </w:pPr>
            <w:r w:rsidRPr="00970D87">
              <w:rPr>
                <w:rFonts w:ascii="Times New Roman" w:eastAsia="Calibri" w:hAnsi="Times New Roman" w:cs="Times New Roman"/>
                <w:color w:val="000000"/>
              </w:rPr>
              <w:t xml:space="preserve">Расчетный показатель установлен в </w:t>
            </w:r>
            <w:r>
              <w:rPr>
                <w:rFonts w:ascii="Times New Roman" w:eastAsia="Calibri" w:hAnsi="Times New Roman" w:cs="Times New Roman"/>
                <w:color w:val="000000"/>
              </w:rPr>
              <w:t xml:space="preserve">соответствии с </w:t>
            </w:r>
            <w:r>
              <w:rPr>
                <w:rFonts w:ascii="Times New Roman" w:eastAsia="Calibri" w:hAnsi="Times New Roman" w:cs="Times New Roman"/>
                <w:color w:val="000000"/>
              </w:rPr>
              <w:t>СП</w:t>
            </w:r>
            <w:r w:rsidRPr="00970D87">
              <w:rPr>
                <w:rFonts w:ascii="Times New Roman" w:eastAsia="Calibri" w:hAnsi="Times New Roman" w:cs="Times New Roman"/>
                <w:color w:val="000000"/>
              </w:rPr>
              <w:t xml:space="preserve">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7C6417" w:rsidTr="007C6417">
        <w:trPr>
          <w:trHeight w:val="1064"/>
        </w:trPr>
        <w:tc>
          <w:tcPr>
            <w:tcW w:w="567" w:type="dxa"/>
            <w:tcBorders>
              <w:top w:val="single" w:sz="4" w:space="0" w:color="auto"/>
              <w:left w:val="single" w:sz="4" w:space="0" w:color="auto"/>
              <w:bottom w:val="single" w:sz="4" w:space="0" w:color="auto"/>
              <w:right w:val="single" w:sz="4" w:space="0" w:color="auto"/>
            </w:tcBorders>
          </w:tcPr>
          <w:p w:rsidR="007C6417" w:rsidRDefault="007C6417">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2.5</w:t>
            </w:r>
          </w:p>
        </w:tc>
        <w:tc>
          <w:tcPr>
            <w:tcW w:w="1810" w:type="dxa"/>
            <w:tcBorders>
              <w:top w:val="single" w:sz="4" w:space="0" w:color="auto"/>
              <w:left w:val="single" w:sz="4" w:space="0" w:color="auto"/>
              <w:bottom w:val="single" w:sz="4" w:space="0" w:color="auto"/>
              <w:right w:val="single" w:sz="4" w:space="0" w:color="auto"/>
            </w:tcBorders>
          </w:tcPr>
          <w:p w:rsidR="007C6417" w:rsidRDefault="007C6417"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Проектирование велосипедной дорожки</w:t>
            </w:r>
          </w:p>
        </w:tc>
        <w:tc>
          <w:tcPr>
            <w:tcW w:w="1844" w:type="dxa"/>
            <w:tcBorders>
              <w:top w:val="single" w:sz="4" w:space="0" w:color="auto"/>
              <w:left w:val="single" w:sz="4" w:space="0" w:color="auto"/>
              <w:right w:val="single" w:sz="4" w:space="0" w:color="auto"/>
            </w:tcBorders>
          </w:tcPr>
          <w:p w:rsidR="007C6417" w:rsidRDefault="007C6417"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Геометрические параметры</w:t>
            </w:r>
          </w:p>
        </w:tc>
        <w:tc>
          <w:tcPr>
            <w:tcW w:w="5139" w:type="dxa"/>
            <w:tcBorders>
              <w:top w:val="single" w:sz="4" w:space="0" w:color="auto"/>
              <w:left w:val="single" w:sz="4" w:space="0" w:color="auto"/>
              <w:right w:val="single" w:sz="4" w:space="0" w:color="auto"/>
            </w:tcBorders>
          </w:tcPr>
          <w:p w:rsidR="007C6417" w:rsidRPr="00970D87" w:rsidRDefault="007C6417">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BD2700" w:rsidTr="00261129">
        <w:trPr>
          <w:trHeight w:val="414"/>
        </w:trPr>
        <w:tc>
          <w:tcPr>
            <w:tcW w:w="567" w:type="dxa"/>
            <w:tcBorders>
              <w:top w:val="single" w:sz="4" w:space="0" w:color="auto"/>
              <w:left w:val="single" w:sz="4" w:space="0" w:color="auto"/>
              <w:bottom w:val="single" w:sz="4" w:space="0" w:color="auto"/>
              <w:right w:val="single" w:sz="4" w:space="0" w:color="auto"/>
            </w:tcBorders>
          </w:tcPr>
          <w:p w:rsidR="00BD2700" w:rsidRPr="00261129" w:rsidRDefault="00BD2700">
            <w:pPr>
              <w:autoSpaceDE w:val="0"/>
              <w:autoSpaceDN w:val="0"/>
              <w:adjustRightInd w:val="0"/>
              <w:spacing w:after="0" w:line="240" w:lineRule="auto"/>
              <w:jc w:val="center"/>
              <w:rPr>
                <w:rFonts w:ascii="Times New Roman" w:eastAsia="Calibri" w:hAnsi="Times New Roman" w:cs="Times New Roman"/>
                <w:b/>
                <w:color w:val="000000"/>
              </w:rPr>
            </w:pPr>
            <w:r w:rsidRPr="00261129">
              <w:rPr>
                <w:rFonts w:ascii="Times New Roman" w:eastAsia="Calibri" w:hAnsi="Times New Roman" w:cs="Times New Roman"/>
                <w:b/>
                <w:color w:val="000000"/>
              </w:rPr>
              <w:t>3</w:t>
            </w:r>
          </w:p>
        </w:tc>
        <w:tc>
          <w:tcPr>
            <w:tcW w:w="8793" w:type="dxa"/>
            <w:gridSpan w:val="3"/>
            <w:tcBorders>
              <w:top w:val="single" w:sz="4" w:space="0" w:color="auto"/>
              <w:left w:val="single" w:sz="4" w:space="0" w:color="auto"/>
              <w:bottom w:val="single" w:sz="4" w:space="0" w:color="auto"/>
              <w:right w:val="single" w:sz="4" w:space="0" w:color="auto"/>
            </w:tcBorders>
          </w:tcPr>
          <w:p w:rsidR="00BD2700" w:rsidRPr="00261129" w:rsidRDefault="00BD2700">
            <w:pPr>
              <w:widowControl w:val="0"/>
              <w:autoSpaceDE w:val="0"/>
              <w:autoSpaceDN w:val="0"/>
              <w:adjustRightInd w:val="0"/>
              <w:spacing w:after="0" w:line="240" w:lineRule="auto"/>
              <w:contextualSpacing/>
              <w:rPr>
                <w:rFonts w:ascii="Times New Roman" w:eastAsia="Calibri" w:hAnsi="Times New Roman" w:cs="Times New Roman"/>
                <w:b/>
                <w:color w:val="000000"/>
              </w:rPr>
            </w:pPr>
            <w:r w:rsidRPr="00261129">
              <w:rPr>
                <w:rFonts w:ascii="Times New Roman" w:eastAsia="Calibri" w:hAnsi="Times New Roman" w:cs="Times New Roman"/>
                <w:b/>
                <w:color w:val="000000"/>
              </w:rPr>
              <w:t xml:space="preserve">Объекты </w:t>
            </w:r>
            <w:r w:rsidR="00261129" w:rsidRPr="00261129">
              <w:rPr>
                <w:rFonts w:ascii="Times New Roman" w:eastAsia="Calibri" w:hAnsi="Times New Roman" w:cs="Times New Roman"/>
                <w:b/>
                <w:color w:val="000000"/>
              </w:rPr>
              <w:t>местного значения в области культуры</w:t>
            </w:r>
          </w:p>
        </w:tc>
      </w:tr>
      <w:tr w:rsidR="00261129" w:rsidTr="00327035">
        <w:trPr>
          <w:trHeight w:val="1064"/>
        </w:trPr>
        <w:tc>
          <w:tcPr>
            <w:tcW w:w="567" w:type="dxa"/>
            <w:vMerge w:val="restart"/>
            <w:tcBorders>
              <w:top w:val="single" w:sz="4" w:space="0" w:color="auto"/>
              <w:left w:val="single" w:sz="4" w:space="0" w:color="auto"/>
              <w:right w:val="single" w:sz="4" w:space="0" w:color="auto"/>
            </w:tcBorders>
          </w:tcPr>
          <w:p w:rsidR="00261129" w:rsidRDefault="00261129">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3.1</w:t>
            </w:r>
          </w:p>
        </w:tc>
        <w:tc>
          <w:tcPr>
            <w:tcW w:w="1810" w:type="dxa"/>
            <w:vMerge w:val="restart"/>
            <w:tcBorders>
              <w:top w:val="single" w:sz="4" w:space="0" w:color="auto"/>
              <w:left w:val="single" w:sz="4" w:space="0" w:color="auto"/>
              <w:right w:val="single" w:sz="4" w:space="0" w:color="auto"/>
            </w:tcBorders>
          </w:tcPr>
          <w:p w:rsidR="00261129" w:rsidRDefault="00261129"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Общедоступная библиотека с детским отделением</w:t>
            </w:r>
          </w:p>
        </w:tc>
        <w:tc>
          <w:tcPr>
            <w:tcW w:w="1844" w:type="dxa"/>
            <w:tcBorders>
              <w:top w:val="single" w:sz="4" w:space="0" w:color="auto"/>
              <w:left w:val="single" w:sz="4" w:space="0" w:color="auto"/>
              <w:right w:val="single" w:sz="4" w:space="0" w:color="auto"/>
            </w:tcBorders>
          </w:tcPr>
          <w:p w:rsidR="00261129" w:rsidRDefault="00261129"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Показатель минимально допустимого уровня обеспеченности</w:t>
            </w:r>
          </w:p>
        </w:tc>
        <w:tc>
          <w:tcPr>
            <w:tcW w:w="5139" w:type="dxa"/>
            <w:tcBorders>
              <w:top w:val="single" w:sz="4" w:space="0" w:color="auto"/>
              <w:left w:val="single" w:sz="4" w:space="0" w:color="auto"/>
              <w:right w:val="single" w:sz="4" w:space="0" w:color="auto"/>
            </w:tcBorders>
          </w:tcPr>
          <w:p w:rsidR="00261129" w:rsidRDefault="00261129">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 xml:space="preserve">1 учреждение </w:t>
            </w:r>
            <w:proofErr w:type="gramStart"/>
            <w:r>
              <w:rPr>
                <w:rFonts w:ascii="Times New Roman" w:eastAsia="Calibri" w:hAnsi="Times New Roman" w:cs="Times New Roman"/>
                <w:color w:val="000000"/>
              </w:rPr>
              <w:t>для административного центра поселения</w:t>
            </w:r>
            <w:r w:rsidR="00607308">
              <w:rPr>
                <w:rFonts w:ascii="Times New Roman" w:eastAsia="Calibri" w:hAnsi="Times New Roman" w:cs="Times New Roman"/>
                <w:color w:val="000000"/>
              </w:rPr>
              <w:t xml:space="preserve"> независимо от численности населения принято в соответствии с положениями Методических рекомендаций по развитию</w:t>
            </w:r>
            <w:proofErr w:type="gramEnd"/>
            <w:r w:rsidR="00607308">
              <w:rPr>
                <w:rFonts w:ascii="Times New Roman" w:eastAsia="Calibri" w:hAnsi="Times New Roman" w:cs="Times New Roman"/>
                <w:color w:val="000000"/>
              </w:rPr>
              <w:t xml:space="preserve">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02.08.2017г. № Р-965. (таб.1) </w:t>
            </w:r>
          </w:p>
        </w:tc>
      </w:tr>
      <w:tr w:rsidR="00261129" w:rsidTr="00327035">
        <w:trPr>
          <w:trHeight w:val="1064"/>
        </w:trPr>
        <w:tc>
          <w:tcPr>
            <w:tcW w:w="567" w:type="dxa"/>
            <w:vMerge/>
            <w:tcBorders>
              <w:left w:val="single" w:sz="4" w:space="0" w:color="auto"/>
              <w:bottom w:val="single" w:sz="4" w:space="0" w:color="auto"/>
              <w:right w:val="single" w:sz="4" w:space="0" w:color="auto"/>
            </w:tcBorders>
          </w:tcPr>
          <w:p w:rsidR="00261129" w:rsidRDefault="00261129">
            <w:pPr>
              <w:autoSpaceDE w:val="0"/>
              <w:autoSpaceDN w:val="0"/>
              <w:adjustRightInd w:val="0"/>
              <w:spacing w:after="0" w:line="240" w:lineRule="auto"/>
              <w:jc w:val="center"/>
              <w:rPr>
                <w:rFonts w:ascii="Times New Roman" w:eastAsia="Calibri" w:hAnsi="Times New Roman" w:cs="Times New Roman"/>
                <w:color w:val="000000"/>
              </w:rPr>
            </w:pPr>
          </w:p>
        </w:tc>
        <w:tc>
          <w:tcPr>
            <w:tcW w:w="1810" w:type="dxa"/>
            <w:vMerge/>
            <w:tcBorders>
              <w:left w:val="single" w:sz="4" w:space="0" w:color="auto"/>
              <w:bottom w:val="single" w:sz="4" w:space="0" w:color="auto"/>
              <w:right w:val="single" w:sz="4" w:space="0" w:color="auto"/>
            </w:tcBorders>
          </w:tcPr>
          <w:p w:rsidR="00261129" w:rsidRDefault="00261129" w:rsidP="009F336E">
            <w:pPr>
              <w:autoSpaceDE w:val="0"/>
              <w:autoSpaceDN w:val="0"/>
              <w:adjustRightInd w:val="0"/>
              <w:spacing w:after="0" w:line="240" w:lineRule="auto"/>
              <w:rPr>
                <w:rFonts w:ascii="Times New Roman" w:eastAsia="Calibri" w:hAnsi="Times New Roman" w:cs="Times New Roman"/>
                <w:color w:val="000000"/>
              </w:rPr>
            </w:pPr>
          </w:p>
        </w:tc>
        <w:tc>
          <w:tcPr>
            <w:tcW w:w="1844" w:type="dxa"/>
            <w:tcBorders>
              <w:top w:val="single" w:sz="4" w:space="0" w:color="auto"/>
              <w:left w:val="single" w:sz="4" w:space="0" w:color="auto"/>
              <w:right w:val="single" w:sz="4" w:space="0" w:color="auto"/>
            </w:tcBorders>
          </w:tcPr>
          <w:p w:rsidR="00261129" w:rsidRDefault="00261129"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Показатель максимального допустимого уровня территориальной доступности</w:t>
            </w:r>
          </w:p>
        </w:tc>
        <w:tc>
          <w:tcPr>
            <w:tcW w:w="5139" w:type="dxa"/>
            <w:tcBorders>
              <w:top w:val="single" w:sz="4" w:space="0" w:color="auto"/>
              <w:left w:val="single" w:sz="4" w:space="0" w:color="auto"/>
              <w:right w:val="single" w:sz="4" w:space="0" w:color="auto"/>
            </w:tcBorders>
          </w:tcPr>
          <w:p w:rsidR="00261129" w:rsidRDefault="00607308">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 xml:space="preserve">Транспортная доступность 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 утвержденных распоряжением Министерства культуры </w:t>
            </w:r>
            <w:r>
              <w:rPr>
                <w:rFonts w:ascii="Times New Roman" w:eastAsia="Calibri" w:hAnsi="Times New Roman" w:cs="Times New Roman"/>
                <w:color w:val="000000"/>
              </w:rPr>
              <w:t>Российской Федерации от 02.08.2017г. № Р-965. (таб.1)</w:t>
            </w:r>
          </w:p>
        </w:tc>
      </w:tr>
      <w:tr w:rsidR="00607308" w:rsidTr="004A1A10">
        <w:trPr>
          <w:trHeight w:val="1064"/>
        </w:trPr>
        <w:tc>
          <w:tcPr>
            <w:tcW w:w="567" w:type="dxa"/>
            <w:tcBorders>
              <w:top w:val="single" w:sz="4" w:space="0" w:color="auto"/>
              <w:left w:val="single" w:sz="4" w:space="0" w:color="auto"/>
              <w:bottom w:val="single" w:sz="4" w:space="0" w:color="auto"/>
              <w:right w:val="single" w:sz="4" w:space="0" w:color="auto"/>
            </w:tcBorders>
          </w:tcPr>
          <w:p w:rsidR="00607308" w:rsidRDefault="00607308">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3.2</w:t>
            </w:r>
          </w:p>
        </w:tc>
        <w:tc>
          <w:tcPr>
            <w:tcW w:w="1810" w:type="dxa"/>
            <w:vMerge w:val="restart"/>
            <w:tcBorders>
              <w:top w:val="single" w:sz="4" w:space="0" w:color="auto"/>
              <w:left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Точка доступа к полнотекстовым информационным ресурсам</w:t>
            </w:r>
          </w:p>
        </w:tc>
        <w:tc>
          <w:tcPr>
            <w:tcW w:w="1844" w:type="dxa"/>
            <w:tcBorders>
              <w:top w:val="single" w:sz="4" w:space="0" w:color="auto"/>
              <w:left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Показатель минимально допустимого уровня обеспеченности</w:t>
            </w:r>
          </w:p>
        </w:tc>
        <w:tc>
          <w:tcPr>
            <w:tcW w:w="5139" w:type="dxa"/>
            <w:tcBorders>
              <w:top w:val="single" w:sz="4" w:space="0" w:color="auto"/>
              <w:left w:val="single" w:sz="4" w:space="0" w:color="auto"/>
              <w:right w:val="single" w:sz="4" w:space="0" w:color="auto"/>
            </w:tcBorders>
          </w:tcPr>
          <w:p w:rsidR="00607308" w:rsidRDefault="00607308">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 xml:space="preserve">1 учреждение </w:t>
            </w:r>
            <w:proofErr w:type="gramStart"/>
            <w:r>
              <w:rPr>
                <w:rFonts w:ascii="Times New Roman" w:eastAsia="Calibri" w:hAnsi="Times New Roman" w:cs="Times New Roman"/>
                <w:color w:val="000000"/>
              </w:rPr>
              <w:t>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w:t>
            </w:r>
            <w:proofErr w:type="gramEnd"/>
            <w:r>
              <w:rPr>
                <w:rFonts w:ascii="Times New Roman" w:eastAsia="Calibri" w:hAnsi="Times New Roman" w:cs="Times New Roman"/>
                <w:color w:val="000000"/>
              </w:rPr>
              <w:t xml:space="preserve">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02.08.2017г. № Р-965. (таб.1)</w:t>
            </w:r>
          </w:p>
        </w:tc>
      </w:tr>
      <w:tr w:rsidR="00607308" w:rsidTr="004A1A10">
        <w:trPr>
          <w:trHeight w:val="1064"/>
        </w:trPr>
        <w:tc>
          <w:tcPr>
            <w:tcW w:w="567" w:type="dxa"/>
            <w:tcBorders>
              <w:top w:val="single" w:sz="4" w:space="0" w:color="auto"/>
              <w:left w:val="single" w:sz="4" w:space="0" w:color="auto"/>
              <w:bottom w:val="single" w:sz="4" w:space="0" w:color="auto"/>
              <w:right w:val="single" w:sz="4" w:space="0" w:color="auto"/>
            </w:tcBorders>
          </w:tcPr>
          <w:p w:rsidR="00607308" w:rsidRDefault="00607308">
            <w:pPr>
              <w:autoSpaceDE w:val="0"/>
              <w:autoSpaceDN w:val="0"/>
              <w:adjustRightInd w:val="0"/>
              <w:spacing w:after="0" w:line="240" w:lineRule="auto"/>
              <w:jc w:val="center"/>
              <w:rPr>
                <w:rFonts w:ascii="Times New Roman" w:eastAsia="Calibri" w:hAnsi="Times New Roman" w:cs="Times New Roman"/>
                <w:color w:val="000000"/>
              </w:rPr>
            </w:pPr>
          </w:p>
        </w:tc>
        <w:tc>
          <w:tcPr>
            <w:tcW w:w="1810" w:type="dxa"/>
            <w:vMerge/>
            <w:tcBorders>
              <w:left w:val="single" w:sz="4" w:space="0" w:color="auto"/>
              <w:bottom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p>
        </w:tc>
        <w:tc>
          <w:tcPr>
            <w:tcW w:w="1844" w:type="dxa"/>
            <w:tcBorders>
              <w:top w:val="single" w:sz="4" w:space="0" w:color="auto"/>
              <w:left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Показатель максимального допустимого уровня территориальной доступности</w:t>
            </w:r>
          </w:p>
        </w:tc>
        <w:tc>
          <w:tcPr>
            <w:tcW w:w="5139" w:type="dxa"/>
            <w:tcBorders>
              <w:top w:val="single" w:sz="4" w:space="0" w:color="auto"/>
              <w:left w:val="single" w:sz="4" w:space="0" w:color="auto"/>
              <w:right w:val="single" w:sz="4" w:space="0" w:color="auto"/>
            </w:tcBorders>
          </w:tcPr>
          <w:p w:rsidR="00607308" w:rsidRDefault="00607308">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Транспортная доступность 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02.08.2017г. № Р-965. (таб.1)</w:t>
            </w:r>
          </w:p>
        </w:tc>
      </w:tr>
      <w:tr w:rsidR="00607308" w:rsidTr="00175016">
        <w:trPr>
          <w:trHeight w:val="1064"/>
        </w:trPr>
        <w:tc>
          <w:tcPr>
            <w:tcW w:w="567" w:type="dxa"/>
            <w:vMerge w:val="restart"/>
            <w:tcBorders>
              <w:top w:val="single" w:sz="4" w:space="0" w:color="auto"/>
              <w:left w:val="single" w:sz="4" w:space="0" w:color="auto"/>
              <w:right w:val="single" w:sz="4" w:space="0" w:color="auto"/>
            </w:tcBorders>
          </w:tcPr>
          <w:p w:rsidR="00607308" w:rsidRDefault="00607308">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3.3</w:t>
            </w:r>
          </w:p>
        </w:tc>
        <w:tc>
          <w:tcPr>
            <w:tcW w:w="1810" w:type="dxa"/>
            <w:vMerge w:val="restart"/>
            <w:tcBorders>
              <w:top w:val="single" w:sz="4" w:space="0" w:color="auto"/>
              <w:left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Дом культуры</w:t>
            </w:r>
          </w:p>
        </w:tc>
        <w:tc>
          <w:tcPr>
            <w:tcW w:w="1844" w:type="dxa"/>
            <w:tcBorders>
              <w:top w:val="single" w:sz="4" w:space="0" w:color="auto"/>
              <w:left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Показатель минимально допустимого уровня обеспеченности</w:t>
            </w:r>
          </w:p>
        </w:tc>
        <w:tc>
          <w:tcPr>
            <w:tcW w:w="5139" w:type="dxa"/>
            <w:tcBorders>
              <w:top w:val="single" w:sz="4" w:space="0" w:color="auto"/>
              <w:left w:val="single" w:sz="4" w:space="0" w:color="auto"/>
              <w:right w:val="single" w:sz="4" w:space="0" w:color="auto"/>
            </w:tcBorders>
          </w:tcPr>
          <w:p w:rsidR="00607308" w:rsidRDefault="00607308">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 xml:space="preserve">1 учреждение </w:t>
            </w:r>
            <w:proofErr w:type="gramStart"/>
            <w:r>
              <w:rPr>
                <w:rFonts w:ascii="Times New Roman" w:eastAsia="Calibri" w:hAnsi="Times New Roman" w:cs="Times New Roman"/>
                <w:color w:val="000000"/>
              </w:rPr>
              <w:t>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w:t>
            </w:r>
            <w:proofErr w:type="gramEnd"/>
            <w:r>
              <w:rPr>
                <w:rFonts w:ascii="Times New Roman" w:eastAsia="Calibri" w:hAnsi="Times New Roman" w:cs="Times New Roman"/>
                <w:color w:val="000000"/>
              </w:rPr>
              <w:t xml:space="preserve">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02.08.2017г. № Р-965. (таб.1)</w:t>
            </w:r>
          </w:p>
        </w:tc>
      </w:tr>
      <w:tr w:rsidR="00607308" w:rsidTr="00175016">
        <w:trPr>
          <w:trHeight w:val="1064"/>
        </w:trPr>
        <w:tc>
          <w:tcPr>
            <w:tcW w:w="567" w:type="dxa"/>
            <w:vMerge/>
            <w:tcBorders>
              <w:left w:val="single" w:sz="4" w:space="0" w:color="auto"/>
              <w:bottom w:val="single" w:sz="4" w:space="0" w:color="auto"/>
              <w:right w:val="single" w:sz="4" w:space="0" w:color="auto"/>
            </w:tcBorders>
          </w:tcPr>
          <w:p w:rsidR="00607308" w:rsidRDefault="00607308">
            <w:pPr>
              <w:autoSpaceDE w:val="0"/>
              <w:autoSpaceDN w:val="0"/>
              <w:adjustRightInd w:val="0"/>
              <w:spacing w:after="0" w:line="240" w:lineRule="auto"/>
              <w:jc w:val="center"/>
              <w:rPr>
                <w:rFonts w:ascii="Times New Roman" w:eastAsia="Calibri" w:hAnsi="Times New Roman" w:cs="Times New Roman"/>
                <w:color w:val="000000"/>
              </w:rPr>
            </w:pPr>
          </w:p>
        </w:tc>
        <w:tc>
          <w:tcPr>
            <w:tcW w:w="1810" w:type="dxa"/>
            <w:vMerge/>
            <w:tcBorders>
              <w:left w:val="single" w:sz="4" w:space="0" w:color="auto"/>
              <w:bottom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p>
        </w:tc>
        <w:tc>
          <w:tcPr>
            <w:tcW w:w="1844" w:type="dxa"/>
            <w:tcBorders>
              <w:top w:val="single" w:sz="4" w:space="0" w:color="auto"/>
              <w:left w:val="single" w:sz="4" w:space="0" w:color="auto"/>
              <w:right w:val="single" w:sz="4" w:space="0" w:color="auto"/>
            </w:tcBorders>
          </w:tcPr>
          <w:p w:rsidR="00607308" w:rsidRDefault="00607308" w:rsidP="009F336E">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Показатель максимального допустимого уровня территориальной доступности</w:t>
            </w:r>
          </w:p>
        </w:tc>
        <w:tc>
          <w:tcPr>
            <w:tcW w:w="5139" w:type="dxa"/>
            <w:tcBorders>
              <w:top w:val="single" w:sz="4" w:space="0" w:color="auto"/>
              <w:left w:val="single" w:sz="4" w:space="0" w:color="auto"/>
              <w:right w:val="single" w:sz="4" w:space="0" w:color="auto"/>
            </w:tcBorders>
          </w:tcPr>
          <w:p w:rsidR="00607308" w:rsidRDefault="00607308">
            <w:pPr>
              <w:widowControl w:val="0"/>
              <w:autoSpaceDE w:val="0"/>
              <w:autoSpaceDN w:val="0"/>
              <w:adjustRightInd w:val="0"/>
              <w:spacing w:after="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Транспортная доступность 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02.08.2017г. № Р-965. (таб.1)</w:t>
            </w:r>
          </w:p>
        </w:tc>
      </w:tr>
      <w:tr w:rsidR="004C54FE" w:rsidTr="002E6C0C">
        <w:trPr>
          <w:trHeight w:val="227"/>
        </w:trPr>
        <w:tc>
          <w:tcPr>
            <w:tcW w:w="567" w:type="dxa"/>
            <w:tcBorders>
              <w:top w:val="single" w:sz="4" w:space="0" w:color="auto"/>
              <w:left w:val="single" w:sz="4" w:space="0" w:color="auto"/>
              <w:bottom w:val="single" w:sz="4" w:space="0" w:color="auto"/>
              <w:right w:val="single" w:sz="4" w:space="0" w:color="auto"/>
            </w:tcBorders>
            <w:hideMark/>
          </w:tcPr>
          <w:p w:rsidR="004C54FE" w:rsidRDefault="0060730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4</w:t>
            </w:r>
          </w:p>
        </w:tc>
        <w:tc>
          <w:tcPr>
            <w:tcW w:w="8793" w:type="dxa"/>
            <w:gridSpan w:val="3"/>
            <w:tcBorders>
              <w:top w:val="single" w:sz="4" w:space="0" w:color="auto"/>
              <w:left w:val="single" w:sz="4" w:space="0" w:color="auto"/>
              <w:bottom w:val="single" w:sz="4" w:space="0" w:color="auto"/>
              <w:right w:val="single" w:sz="4" w:space="0" w:color="auto"/>
            </w:tcBorders>
            <w:hideMark/>
          </w:tcPr>
          <w:p w:rsidR="004C54FE" w:rsidRDefault="004C54FE">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Объекты местного значения в области физической культуры и массового спорта</w:t>
            </w:r>
          </w:p>
        </w:tc>
      </w:tr>
      <w:tr w:rsidR="004D2C3A" w:rsidTr="003E6421">
        <w:trPr>
          <w:trHeight w:val="1804"/>
        </w:trPr>
        <w:tc>
          <w:tcPr>
            <w:tcW w:w="567" w:type="dxa"/>
            <w:tcBorders>
              <w:top w:val="single" w:sz="4" w:space="0" w:color="auto"/>
              <w:left w:val="single" w:sz="4" w:space="0" w:color="auto"/>
              <w:bottom w:val="single" w:sz="4" w:space="0" w:color="auto"/>
              <w:right w:val="single" w:sz="4" w:space="0" w:color="auto"/>
            </w:tcBorders>
            <w:hideMark/>
          </w:tcPr>
          <w:p w:rsidR="004D2C3A" w:rsidRDefault="004D2C3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4.1</w:t>
            </w:r>
          </w:p>
        </w:tc>
        <w:tc>
          <w:tcPr>
            <w:tcW w:w="1810" w:type="dxa"/>
            <w:tcBorders>
              <w:top w:val="single" w:sz="4" w:space="0" w:color="auto"/>
              <w:left w:val="single" w:sz="4" w:space="0" w:color="auto"/>
              <w:bottom w:val="single" w:sz="4" w:space="0" w:color="auto"/>
              <w:right w:val="single" w:sz="4" w:space="0" w:color="auto"/>
            </w:tcBorders>
            <w:hideMark/>
          </w:tcPr>
          <w:p w:rsidR="004D2C3A" w:rsidRDefault="004D2C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Cs w:val="24"/>
                <w:lang w:eastAsia="ru-RU"/>
              </w:rPr>
              <w:t>Спортивные залы общего пользования</w:t>
            </w:r>
          </w:p>
        </w:tc>
        <w:tc>
          <w:tcPr>
            <w:tcW w:w="1844" w:type="dxa"/>
            <w:tcBorders>
              <w:top w:val="single" w:sz="4" w:space="0" w:color="auto"/>
              <w:left w:val="single" w:sz="4" w:space="0" w:color="auto"/>
              <w:right w:val="single" w:sz="4" w:space="0" w:color="auto"/>
            </w:tcBorders>
            <w:hideMark/>
          </w:tcPr>
          <w:p w:rsidR="004D2C3A" w:rsidRDefault="004D2C3A" w:rsidP="004D2C3A">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уровень обеспеченности, удельная площадь пола спортивных залов на 1000 жит</w:t>
            </w:r>
            <w:proofErr w:type="gramStart"/>
            <w:r>
              <w:rPr>
                <w:rFonts w:ascii="Times New Roman" w:eastAsia="Times New Roman" w:hAnsi="Times New Roman" w:cs="Times New Roman"/>
                <w:lang w:eastAsia="ru-RU"/>
              </w:rPr>
              <w:t xml:space="preserve">., </w:t>
            </w:r>
            <w:proofErr w:type="spellStart"/>
            <w:proofErr w:type="gramEnd"/>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w:t>
            </w:r>
          </w:p>
        </w:tc>
        <w:tc>
          <w:tcPr>
            <w:tcW w:w="5139" w:type="dxa"/>
            <w:tcBorders>
              <w:top w:val="single" w:sz="4" w:space="0" w:color="auto"/>
              <w:left w:val="single" w:sz="4" w:space="0" w:color="auto"/>
              <w:right w:val="single" w:sz="4" w:space="0" w:color="auto"/>
            </w:tcBorders>
            <w:hideMark/>
          </w:tcPr>
          <w:p w:rsidR="004D2C3A" w:rsidRDefault="004D2C3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70D87">
              <w:rPr>
                <w:rFonts w:ascii="Times New Roman" w:eastAsia="Calibri" w:hAnsi="Times New Roman" w:cs="Times New Roman"/>
                <w:color w:val="000000"/>
              </w:rPr>
              <w:t xml:space="preserve">Расчетный показатель установлен в </w:t>
            </w:r>
            <w:r>
              <w:rPr>
                <w:rFonts w:ascii="Times New Roman" w:eastAsia="Calibri" w:hAnsi="Times New Roman" w:cs="Times New Roman"/>
                <w:color w:val="000000"/>
              </w:rPr>
              <w:t>соответствии с СП</w:t>
            </w:r>
            <w:r w:rsidRPr="00970D87">
              <w:rPr>
                <w:rFonts w:ascii="Times New Roman" w:eastAsia="Calibri" w:hAnsi="Times New Roman" w:cs="Times New Roman"/>
                <w:color w:val="000000"/>
              </w:rPr>
              <w:t xml:space="preserve">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4D2C3A" w:rsidTr="004D2C3A">
        <w:trPr>
          <w:trHeight w:val="3046"/>
        </w:trPr>
        <w:tc>
          <w:tcPr>
            <w:tcW w:w="567" w:type="dxa"/>
            <w:tcBorders>
              <w:top w:val="single" w:sz="4" w:space="0" w:color="auto"/>
              <w:left w:val="single" w:sz="4" w:space="0" w:color="auto"/>
              <w:bottom w:val="single" w:sz="4" w:space="0" w:color="auto"/>
              <w:right w:val="single" w:sz="4" w:space="0" w:color="auto"/>
            </w:tcBorders>
            <w:hideMark/>
          </w:tcPr>
          <w:p w:rsidR="004D2C3A" w:rsidRDefault="004D2C3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4.2</w:t>
            </w:r>
          </w:p>
        </w:tc>
        <w:tc>
          <w:tcPr>
            <w:tcW w:w="1810" w:type="dxa"/>
            <w:tcBorders>
              <w:top w:val="single" w:sz="4" w:space="0" w:color="auto"/>
              <w:left w:val="single" w:sz="4" w:space="0" w:color="auto"/>
              <w:bottom w:val="single" w:sz="4" w:space="0" w:color="auto"/>
              <w:right w:val="single" w:sz="4" w:space="0" w:color="auto"/>
            </w:tcBorders>
            <w:hideMark/>
          </w:tcPr>
          <w:p w:rsidR="004D2C3A" w:rsidRDefault="004D2C3A" w:rsidP="004D2C3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lang w:eastAsia="ru-RU"/>
              </w:rPr>
              <w:t>Спортивная площадка (плоскостное спортивное сооружение, включающее игровую спортивную площадку и (или) уличные тренажеры, турники)</w:t>
            </w:r>
          </w:p>
        </w:tc>
        <w:tc>
          <w:tcPr>
            <w:tcW w:w="1844" w:type="dxa"/>
            <w:tcBorders>
              <w:top w:val="single" w:sz="4" w:space="0" w:color="auto"/>
              <w:left w:val="single" w:sz="4" w:space="0" w:color="auto"/>
              <w:right w:val="single" w:sz="4" w:space="0" w:color="auto"/>
            </w:tcBorders>
            <w:hideMark/>
          </w:tcPr>
          <w:p w:rsidR="004D2C3A" w:rsidRDefault="004D2C3A" w:rsidP="004D2C3A">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Уровень обеспеченности, удельная площадь пола помещений на 1000 жит</w:t>
            </w:r>
            <w:proofErr w:type="gramStart"/>
            <w:r>
              <w:rPr>
                <w:rFonts w:ascii="Times New Roman" w:eastAsia="Times New Roman" w:hAnsi="Times New Roman" w:cs="Times New Roman"/>
                <w:color w:val="000000"/>
                <w:lang w:eastAsia="ru-RU"/>
              </w:rPr>
              <w:t xml:space="preserve">., </w:t>
            </w:r>
            <w:proofErr w:type="spellStart"/>
            <w:proofErr w:type="gramEnd"/>
            <w:r>
              <w:rPr>
                <w:rFonts w:ascii="Times New Roman" w:eastAsia="Times New Roman" w:hAnsi="Times New Roman" w:cs="Times New Roman"/>
                <w:color w:val="000000"/>
                <w:lang w:eastAsia="ru-RU"/>
              </w:rPr>
              <w:t>кв.м</w:t>
            </w:r>
            <w:proofErr w:type="spellEnd"/>
            <w:r>
              <w:rPr>
                <w:rFonts w:ascii="Times New Roman" w:eastAsia="Times New Roman" w:hAnsi="Times New Roman" w:cs="Times New Roman"/>
                <w:color w:val="000000"/>
                <w:lang w:eastAsia="ru-RU"/>
              </w:rPr>
              <w:t>.</w:t>
            </w:r>
          </w:p>
        </w:tc>
        <w:tc>
          <w:tcPr>
            <w:tcW w:w="5139" w:type="dxa"/>
            <w:tcBorders>
              <w:top w:val="single" w:sz="4" w:space="0" w:color="auto"/>
              <w:left w:val="single" w:sz="4" w:space="0" w:color="auto"/>
              <w:right w:val="single" w:sz="4" w:space="0" w:color="auto"/>
            </w:tcBorders>
          </w:tcPr>
          <w:p w:rsidR="004D2C3A" w:rsidRPr="007F5F91" w:rsidRDefault="007F5F91" w:rsidP="00D22CB2">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объект на каждые 1000 человек населения </w:t>
            </w:r>
            <w:proofErr w:type="spellStart"/>
            <w:r>
              <w:rPr>
                <w:rFonts w:ascii="Times New Roman" w:eastAsia="Times New Roman" w:hAnsi="Times New Roman" w:cs="Times New Roman"/>
                <w:lang w:eastAsia="ru-RU"/>
              </w:rPr>
              <w:t>н.п</w:t>
            </w:r>
            <w:proofErr w:type="spellEnd"/>
            <w:r>
              <w:rPr>
                <w:rFonts w:ascii="Times New Roman" w:eastAsia="Times New Roman" w:hAnsi="Times New Roman" w:cs="Times New Roman"/>
                <w:lang w:eastAsia="ru-RU"/>
              </w:rPr>
              <w:t>.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tc>
      </w:tr>
      <w:tr w:rsidR="004C54FE" w:rsidTr="002E6C0C">
        <w:trPr>
          <w:trHeight w:val="227"/>
        </w:trPr>
        <w:tc>
          <w:tcPr>
            <w:tcW w:w="567" w:type="dxa"/>
            <w:tcBorders>
              <w:top w:val="single" w:sz="4" w:space="0" w:color="auto"/>
              <w:left w:val="single" w:sz="4" w:space="0" w:color="auto"/>
              <w:bottom w:val="single" w:sz="4" w:space="0" w:color="auto"/>
              <w:right w:val="single" w:sz="4" w:space="0" w:color="auto"/>
            </w:tcBorders>
            <w:hideMark/>
          </w:tcPr>
          <w:p w:rsidR="004C54FE" w:rsidRDefault="004D2C3A">
            <w:pPr>
              <w:widowControl w:val="0"/>
              <w:tabs>
                <w:tab w:val="center" w:pos="175"/>
              </w:tab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ab/>
              <w:t>5</w:t>
            </w:r>
          </w:p>
        </w:tc>
        <w:tc>
          <w:tcPr>
            <w:tcW w:w="8793" w:type="dxa"/>
            <w:gridSpan w:val="3"/>
            <w:tcBorders>
              <w:top w:val="single" w:sz="4" w:space="0" w:color="auto"/>
              <w:left w:val="single" w:sz="4" w:space="0" w:color="auto"/>
              <w:bottom w:val="single" w:sz="4" w:space="0" w:color="auto"/>
              <w:right w:val="single" w:sz="4" w:space="0" w:color="auto"/>
            </w:tcBorders>
            <w:hideMark/>
          </w:tcPr>
          <w:p w:rsidR="004C54FE" w:rsidRDefault="004C54FE" w:rsidP="007F5F91">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Объекты местного значения в </w:t>
            </w:r>
            <w:r w:rsidR="007F5F91">
              <w:rPr>
                <w:rFonts w:ascii="Times New Roman" w:eastAsia="Times New Roman" w:hAnsi="Times New Roman" w:cs="Times New Roman"/>
                <w:b/>
                <w:lang w:eastAsia="ru-RU"/>
              </w:rPr>
              <w:t>области благоустройства</w:t>
            </w:r>
          </w:p>
        </w:tc>
      </w:tr>
      <w:tr w:rsidR="004C54FE" w:rsidTr="002E6C0C">
        <w:trPr>
          <w:trHeight w:val="666"/>
        </w:trPr>
        <w:tc>
          <w:tcPr>
            <w:tcW w:w="567" w:type="dxa"/>
            <w:vMerge w:val="restart"/>
            <w:tcBorders>
              <w:top w:val="single" w:sz="4" w:space="0" w:color="auto"/>
              <w:left w:val="single" w:sz="4" w:space="0" w:color="auto"/>
              <w:bottom w:val="single" w:sz="4" w:space="0" w:color="auto"/>
              <w:right w:val="single" w:sz="4" w:space="0" w:color="auto"/>
            </w:tcBorders>
            <w:hideMark/>
          </w:tcPr>
          <w:p w:rsidR="004C54FE" w:rsidRDefault="004B068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w:t>
            </w:r>
            <w:r w:rsidR="004C54FE">
              <w:rPr>
                <w:rFonts w:ascii="Times New Roman" w:eastAsia="Times New Roman" w:hAnsi="Times New Roman" w:cs="Times New Roman"/>
                <w:lang w:eastAsia="ru-RU"/>
              </w:rPr>
              <w:t>.1</w:t>
            </w:r>
          </w:p>
        </w:tc>
        <w:tc>
          <w:tcPr>
            <w:tcW w:w="1810" w:type="dxa"/>
            <w:vMerge w:val="restart"/>
            <w:tcBorders>
              <w:top w:val="single" w:sz="4" w:space="0" w:color="auto"/>
              <w:left w:val="single" w:sz="4" w:space="0" w:color="auto"/>
              <w:bottom w:val="single" w:sz="4" w:space="0" w:color="auto"/>
              <w:right w:val="single" w:sz="4" w:space="0" w:color="auto"/>
            </w:tcBorders>
          </w:tcPr>
          <w:p w:rsidR="004C54FE" w:rsidRDefault="004B0683">
            <w:pPr>
              <w:tabs>
                <w:tab w:val="left" w:pos="6780"/>
              </w:tabs>
              <w:spacing w:after="0" w:line="240" w:lineRule="auto"/>
              <w:contextualSpacing/>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Общегородские парки (административный центр сельского поселения)</w:t>
            </w:r>
          </w:p>
          <w:p w:rsidR="004C54FE" w:rsidRDefault="004C54FE">
            <w:pPr>
              <w:tabs>
                <w:tab w:val="left" w:pos="6780"/>
              </w:tabs>
              <w:spacing w:after="0" w:line="240" w:lineRule="auto"/>
              <w:contextualSpacing/>
              <w:rPr>
                <w:rFonts w:ascii="Times New Roman" w:eastAsia="Times New Roman" w:hAnsi="Times New Roman" w:cs="Times New Roman"/>
                <w:spacing w:val="-6"/>
                <w:sz w:val="24"/>
                <w:szCs w:val="24"/>
                <w:lang w:eastAsia="ru-RU"/>
              </w:rPr>
            </w:pPr>
          </w:p>
          <w:p w:rsidR="004C54FE" w:rsidRDefault="004C54FE" w:rsidP="004B0683">
            <w:pPr>
              <w:tabs>
                <w:tab w:val="left" w:pos="6780"/>
              </w:tabs>
              <w:spacing w:after="0" w:line="240" w:lineRule="auto"/>
              <w:contextualSpacing/>
              <w:rPr>
                <w:rFonts w:ascii="Times New Roman" w:eastAsia="Times New Roman" w:hAnsi="Times New Roman" w:cs="Times New Roman"/>
                <w:spacing w:val="-6"/>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4C54FE" w:rsidRDefault="004C54FE" w:rsidP="004B0683">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 xml:space="preserve">уровень обеспеченности, </w:t>
            </w:r>
            <w:r w:rsidR="004B0683">
              <w:rPr>
                <w:rFonts w:ascii="Times New Roman" w:eastAsia="Times New Roman" w:hAnsi="Times New Roman" w:cs="Times New Roman"/>
                <w:lang w:eastAsia="ru-RU"/>
              </w:rPr>
              <w:t xml:space="preserve">площадь озеленения, </w:t>
            </w:r>
            <w:proofErr w:type="spellStart"/>
            <w:r w:rsidR="004B0683">
              <w:rPr>
                <w:rFonts w:ascii="Times New Roman" w:eastAsia="Times New Roman" w:hAnsi="Times New Roman" w:cs="Times New Roman"/>
                <w:lang w:eastAsia="ru-RU"/>
              </w:rPr>
              <w:t>кв.м</w:t>
            </w:r>
            <w:proofErr w:type="spellEnd"/>
            <w:r w:rsidR="004B0683">
              <w:rPr>
                <w:rFonts w:ascii="Times New Roman" w:eastAsia="Times New Roman" w:hAnsi="Times New Roman" w:cs="Times New Roman"/>
                <w:lang w:eastAsia="ru-RU"/>
              </w:rPr>
              <w:t>. на 1жит.</w:t>
            </w:r>
          </w:p>
        </w:tc>
        <w:tc>
          <w:tcPr>
            <w:tcW w:w="5139" w:type="dxa"/>
            <w:tcBorders>
              <w:top w:val="single" w:sz="4" w:space="0" w:color="auto"/>
              <w:left w:val="single" w:sz="4" w:space="0" w:color="auto"/>
              <w:bottom w:val="single" w:sz="4" w:space="0" w:color="auto"/>
              <w:right w:val="single" w:sz="4" w:space="0" w:color="auto"/>
            </w:tcBorders>
            <w:hideMark/>
          </w:tcPr>
          <w:p w:rsidR="004C54FE" w:rsidRDefault="004B0683" w:rsidP="004B068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Площадь территории 12, </w:t>
            </w:r>
            <w:r w:rsidRPr="004B0683">
              <w:rPr>
                <w:rFonts w:ascii="Times New Roman" w:eastAsia="Times New Roman" w:hAnsi="Times New Roman" w:cs="Times New Roman"/>
                <w:lang w:eastAsia="ru-RU"/>
              </w:rPr>
              <w:t>м</w:t>
            </w:r>
            <w:proofErr w:type="gramStart"/>
            <w:r>
              <w:rPr>
                <w:rFonts w:ascii="Times New Roman" w:eastAsia="Times New Roman" w:hAnsi="Times New Roman" w:cs="Times New Roman"/>
                <w:vertAlign w:val="superscript"/>
                <w:lang w:eastAsia="ru-RU"/>
              </w:rPr>
              <w:t>2</w:t>
            </w:r>
            <w:proofErr w:type="gramEnd"/>
            <w:r>
              <w:rPr>
                <w:rFonts w:ascii="Times New Roman" w:eastAsia="Times New Roman" w:hAnsi="Times New Roman" w:cs="Times New Roman"/>
                <w:lang w:eastAsia="ru-RU"/>
              </w:rPr>
              <w:t xml:space="preserve"> на чел. Принято в </w:t>
            </w:r>
            <w:r w:rsidR="004C54FE">
              <w:rPr>
                <w:rFonts w:ascii="Times New Roman" w:eastAsia="Times New Roman" w:hAnsi="Times New Roman" w:cs="Times New Roman"/>
                <w:lang w:eastAsia="ru-RU"/>
              </w:rPr>
              <w:t xml:space="preserve">соответствии с </w:t>
            </w:r>
            <w:r>
              <w:rPr>
                <w:rFonts w:ascii="Times New Roman" w:eastAsia="Times New Roman" w:hAnsi="Times New Roman" w:cs="Times New Roman"/>
                <w:lang w:eastAsia="ru-RU"/>
              </w:rPr>
              <w:t xml:space="preserve">таблицей 9.2. СП 42.13330.2016 </w:t>
            </w:r>
            <w:r w:rsidRPr="00970D87">
              <w:rPr>
                <w:rFonts w:ascii="Times New Roman" w:eastAsia="Calibri" w:hAnsi="Times New Roman" w:cs="Times New Roman"/>
                <w:color w:val="000000"/>
              </w:rPr>
              <w:t xml:space="preserve">«Градостроительство.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4C54FE" w:rsidTr="002E6C0C">
        <w:trPr>
          <w:trHeight w:val="83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rPr>
                <w:rFonts w:ascii="Times New Roman" w:eastAsia="Times New Roman" w:hAnsi="Times New Roman" w:cs="Times New Roman"/>
                <w:sz w:val="24"/>
                <w:szCs w:val="24"/>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rPr>
                <w:rFonts w:ascii="Times New Roman" w:eastAsia="Times New Roman" w:hAnsi="Times New Roman" w:cs="Times New Roman"/>
                <w:spacing w:val="-6"/>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4C54FE" w:rsidRDefault="004B0683">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rPr>
              <w:t>Показатель максимального допустимого уровня территориальной доступности</w:t>
            </w:r>
          </w:p>
        </w:tc>
        <w:tc>
          <w:tcPr>
            <w:tcW w:w="5139" w:type="dxa"/>
            <w:tcBorders>
              <w:top w:val="single" w:sz="4" w:space="0" w:color="auto"/>
              <w:left w:val="single" w:sz="4" w:space="0" w:color="auto"/>
              <w:bottom w:val="single" w:sz="4" w:space="0" w:color="auto"/>
              <w:right w:val="single" w:sz="4" w:space="0" w:color="auto"/>
            </w:tcBorders>
            <w:hideMark/>
          </w:tcPr>
          <w:p w:rsidR="004C54FE" w:rsidRDefault="004B068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lang w:eastAsia="ru-RU"/>
              </w:rPr>
              <w:t>Расчетный показатель установлен в соответствии с оценочным анализом текущего состояния.</w:t>
            </w:r>
          </w:p>
        </w:tc>
      </w:tr>
      <w:tr w:rsidR="004C54FE" w:rsidTr="002E6C0C">
        <w:trPr>
          <w:trHeight w:val="626"/>
        </w:trPr>
        <w:tc>
          <w:tcPr>
            <w:tcW w:w="567" w:type="dxa"/>
            <w:vMerge w:val="restart"/>
            <w:tcBorders>
              <w:top w:val="single" w:sz="4" w:space="0" w:color="auto"/>
              <w:left w:val="single" w:sz="4" w:space="0" w:color="auto"/>
              <w:bottom w:val="single" w:sz="4" w:space="0" w:color="auto"/>
              <w:right w:val="single" w:sz="4" w:space="0" w:color="auto"/>
            </w:tcBorders>
            <w:hideMark/>
          </w:tcPr>
          <w:p w:rsidR="004C54FE" w:rsidRDefault="004B0683">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5</w:t>
            </w:r>
            <w:r w:rsidR="004C54FE">
              <w:rPr>
                <w:rFonts w:ascii="Times New Roman" w:eastAsia="Times New Roman" w:hAnsi="Times New Roman" w:cs="Times New Roman"/>
                <w:lang w:eastAsia="ru-RU"/>
              </w:rPr>
              <w:t>.2</w:t>
            </w:r>
          </w:p>
        </w:tc>
        <w:tc>
          <w:tcPr>
            <w:tcW w:w="1810" w:type="dxa"/>
            <w:vMerge w:val="restart"/>
            <w:tcBorders>
              <w:top w:val="single" w:sz="4" w:space="0" w:color="auto"/>
              <w:left w:val="single" w:sz="4" w:space="0" w:color="auto"/>
              <w:bottom w:val="single" w:sz="4" w:space="0" w:color="auto"/>
              <w:right w:val="single" w:sz="4" w:space="0" w:color="auto"/>
            </w:tcBorders>
            <w:hideMark/>
          </w:tcPr>
          <w:p w:rsidR="004C54FE" w:rsidRDefault="004B068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Детские площадки</w:t>
            </w:r>
          </w:p>
        </w:tc>
        <w:tc>
          <w:tcPr>
            <w:tcW w:w="1844" w:type="dxa"/>
            <w:tcBorders>
              <w:top w:val="single" w:sz="4" w:space="0" w:color="auto"/>
              <w:left w:val="single" w:sz="4" w:space="0" w:color="auto"/>
              <w:bottom w:val="single" w:sz="4" w:space="0" w:color="auto"/>
              <w:right w:val="single" w:sz="4" w:space="0" w:color="auto"/>
            </w:tcBorders>
            <w:hideMark/>
          </w:tcPr>
          <w:p w:rsidR="004C54FE" w:rsidRDefault="004B0683" w:rsidP="004B0683">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уровень обеспеченности, площадь </w:t>
            </w:r>
            <w:r>
              <w:rPr>
                <w:rFonts w:ascii="Times New Roman" w:eastAsia="Times New Roman" w:hAnsi="Times New Roman" w:cs="Times New Roman"/>
                <w:lang w:eastAsia="ru-RU"/>
              </w:rPr>
              <w:t xml:space="preserve">территории,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на 1чел</w:t>
            </w:r>
            <w:r>
              <w:rPr>
                <w:rFonts w:ascii="Times New Roman" w:eastAsia="Times New Roman" w:hAnsi="Times New Roman" w:cs="Times New Roman"/>
                <w:lang w:eastAsia="ru-RU"/>
              </w:rPr>
              <w:t>.</w:t>
            </w:r>
          </w:p>
        </w:tc>
        <w:tc>
          <w:tcPr>
            <w:tcW w:w="5139" w:type="dxa"/>
            <w:tcBorders>
              <w:top w:val="single" w:sz="4" w:space="0" w:color="auto"/>
              <w:left w:val="single" w:sz="4" w:space="0" w:color="auto"/>
              <w:bottom w:val="single" w:sz="4" w:space="0" w:color="auto"/>
              <w:right w:val="single" w:sz="4" w:space="0" w:color="auto"/>
            </w:tcBorders>
            <w:hideMark/>
          </w:tcPr>
          <w:p w:rsidR="004C54FE" w:rsidRPr="004B0683" w:rsidRDefault="004B0683" w:rsidP="004B068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lang w:eastAsia="ru-RU"/>
              </w:rPr>
              <w:t xml:space="preserve">Расчетный показатель установлен </w:t>
            </w:r>
            <w:r>
              <w:rPr>
                <w:rFonts w:ascii="Times New Roman" w:eastAsia="Times New Roman" w:hAnsi="Times New Roman" w:cs="Times New Roman"/>
                <w:bCs/>
                <w:lang w:eastAsia="ru-RU"/>
              </w:rPr>
              <w:t>0,5м</w:t>
            </w:r>
            <w:proofErr w:type="gramStart"/>
            <w:r>
              <w:rPr>
                <w:rFonts w:ascii="Times New Roman" w:eastAsia="Times New Roman" w:hAnsi="Times New Roman" w:cs="Times New Roman"/>
                <w:bCs/>
                <w:vertAlign w:val="superscript"/>
                <w:lang w:eastAsia="ru-RU"/>
              </w:rPr>
              <w:t>2</w:t>
            </w:r>
            <w:proofErr w:type="gramEnd"/>
            <w:r>
              <w:rPr>
                <w:rFonts w:ascii="Times New Roman" w:eastAsia="Times New Roman" w:hAnsi="Times New Roman" w:cs="Times New Roman"/>
                <w:bCs/>
                <w:vertAlign w:val="superscript"/>
                <w:lang w:eastAsia="ru-RU"/>
              </w:rPr>
              <w:t xml:space="preserve"> </w:t>
            </w:r>
            <w:r>
              <w:rPr>
                <w:rFonts w:ascii="Times New Roman" w:eastAsia="Times New Roman" w:hAnsi="Times New Roman" w:cs="Times New Roman"/>
                <w:bCs/>
                <w:lang w:eastAsia="ru-RU"/>
              </w:rPr>
              <w:t xml:space="preserve">на человека площадь территории принята в соответствии с п.4.15.2.3,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 </w:t>
            </w:r>
          </w:p>
        </w:tc>
      </w:tr>
      <w:tr w:rsidR="004C54FE" w:rsidTr="002E6C0C">
        <w:trPr>
          <w:trHeight w:val="62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rPr>
                <w:rFonts w:ascii="Times New Roman" w:eastAsia="Times New Roman" w:hAnsi="Times New Roman" w:cs="Times New Roman"/>
                <w:sz w:val="24"/>
                <w:szCs w:val="24"/>
                <w:lang w:eastAsia="ru-RU"/>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4C54FE" w:rsidRDefault="004C54FE">
            <w:pPr>
              <w:spacing w:after="0" w:line="240" w:lineRule="auto"/>
              <w:rPr>
                <w:rFonts w:ascii="Times New Roman" w:eastAsia="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4C54FE" w:rsidRDefault="004B0683">
            <w:p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rPr>
              <w:t>Показатель максимального допустимого уровня территориальной доступности</w:t>
            </w:r>
          </w:p>
        </w:tc>
        <w:tc>
          <w:tcPr>
            <w:tcW w:w="5139" w:type="dxa"/>
            <w:tcBorders>
              <w:top w:val="single" w:sz="4" w:space="0" w:color="auto"/>
              <w:left w:val="single" w:sz="4" w:space="0" w:color="auto"/>
              <w:bottom w:val="single" w:sz="4" w:space="0" w:color="auto"/>
              <w:right w:val="single" w:sz="4" w:space="0" w:color="auto"/>
            </w:tcBorders>
            <w:hideMark/>
          </w:tcPr>
          <w:p w:rsidR="004C54FE" w:rsidRDefault="00D1517D">
            <w:pPr>
              <w:spacing w:after="0" w:line="240" w:lineRule="auto"/>
              <w:contextualSpacing/>
              <w:rPr>
                <w:rFonts w:ascii="Times New Roman" w:eastAsia="Times New Roman" w:hAnsi="Times New Roman" w:cs="Times New Roman"/>
                <w:color w:val="FF0000"/>
                <w:sz w:val="24"/>
                <w:szCs w:val="24"/>
                <w:highlight w:val="yellow"/>
                <w:lang w:eastAsia="ru-RU"/>
              </w:rPr>
            </w:pPr>
            <w:r>
              <w:rPr>
                <w:rFonts w:ascii="Times New Roman" w:eastAsia="Times New Roman" w:hAnsi="Times New Roman" w:cs="Times New Roman"/>
                <w:bCs/>
                <w:lang w:eastAsia="ru-RU"/>
              </w:rPr>
              <w:t>Пешеходная доступность принята 500м (в границах квартала, микрорайона) в соответствии с п.8 Приказа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D1517D" w:rsidTr="002E15C5">
        <w:trPr>
          <w:trHeight w:val="1265"/>
        </w:trPr>
        <w:tc>
          <w:tcPr>
            <w:tcW w:w="567" w:type="dxa"/>
            <w:vMerge w:val="restart"/>
            <w:tcBorders>
              <w:top w:val="single" w:sz="4" w:space="0" w:color="auto"/>
              <w:left w:val="single" w:sz="4" w:space="0" w:color="auto"/>
              <w:right w:val="single" w:sz="4" w:space="0" w:color="auto"/>
            </w:tcBorders>
            <w:hideMark/>
          </w:tcPr>
          <w:p w:rsidR="00D1517D" w:rsidRDefault="00D1517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5.3</w:t>
            </w:r>
          </w:p>
        </w:tc>
        <w:tc>
          <w:tcPr>
            <w:tcW w:w="1810" w:type="dxa"/>
            <w:vMerge w:val="restart"/>
            <w:tcBorders>
              <w:top w:val="single" w:sz="4" w:space="0" w:color="auto"/>
              <w:left w:val="single" w:sz="4" w:space="0" w:color="auto"/>
              <w:right w:val="single" w:sz="4" w:space="0" w:color="auto"/>
            </w:tcBorders>
          </w:tcPr>
          <w:p w:rsidR="00D1517D" w:rsidRDefault="00D1517D">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Площадка отдыха и досуга</w:t>
            </w:r>
          </w:p>
          <w:p w:rsidR="00D1517D" w:rsidRDefault="00D1517D">
            <w:pPr>
              <w:widowControl w:val="0"/>
              <w:spacing w:after="0" w:line="240" w:lineRule="auto"/>
              <w:rPr>
                <w:rFonts w:ascii="Times New Roman" w:eastAsia="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D1517D" w:rsidRDefault="00D1517D">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уровень обеспеченности, площадь территории,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на 1чел.</w:t>
            </w:r>
          </w:p>
        </w:tc>
        <w:tc>
          <w:tcPr>
            <w:tcW w:w="5139" w:type="dxa"/>
            <w:tcBorders>
              <w:top w:val="single" w:sz="4" w:space="0" w:color="auto"/>
              <w:left w:val="single" w:sz="4" w:space="0" w:color="auto"/>
              <w:bottom w:val="single" w:sz="4" w:space="0" w:color="auto"/>
              <w:right w:val="single" w:sz="4" w:space="0" w:color="auto"/>
            </w:tcBorders>
            <w:hideMark/>
          </w:tcPr>
          <w:p w:rsidR="00D1517D" w:rsidRDefault="00D1517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lang w:eastAsia="ru-RU"/>
              </w:rPr>
              <w:t xml:space="preserve">Расчетный показатель установлен </w:t>
            </w:r>
            <w:r>
              <w:rPr>
                <w:rFonts w:ascii="Times New Roman" w:eastAsia="Times New Roman" w:hAnsi="Times New Roman" w:cs="Times New Roman"/>
                <w:bCs/>
                <w:lang w:eastAsia="ru-RU"/>
              </w:rPr>
              <w:t>0,1</w:t>
            </w:r>
            <w:r>
              <w:rPr>
                <w:rFonts w:ascii="Times New Roman" w:eastAsia="Times New Roman" w:hAnsi="Times New Roman" w:cs="Times New Roman"/>
                <w:bCs/>
                <w:lang w:eastAsia="ru-RU"/>
              </w:rPr>
              <w:t>м</w:t>
            </w:r>
            <w:proofErr w:type="gramStart"/>
            <w:r>
              <w:rPr>
                <w:rFonts w:ascii="Times New Roman" w:eastAsia="Times New Roman" w:hAnsi="Times New Roman" w:cs="Times New Roman"/>
                <w:bCs/>
                <w:vertAlign w:val="superscript"/>
                <w:lang w:eastAsia="ru-RU"/>
              </w:rPr>
              <w:t>2</w:t>
            </w:r>
            <w:proofErr w:type="gramEnd"/>
            <w:r>
              <w:rPr>
                <w:rFonts w:ascii="Times New Roman" w:eastAsia="Times New Roman" w:hAnsi="Times New Roman" w:cs="Times New Roman"/>
                <w:bCs/>
                <w:vertAlign w:val="superscript"/>
                <w:lang w:eastAsia="ru-RU"/>
              </w:rPr>
              <w:t xml:space="preserve"> </w:t>
            </w:r>
            <w:r>
              <w:rPr>
                <w:rFonts w:ascii="Times New Roman" w:eastAsia="Times New Roman" w:hAnsi="Times New Roman" w:cs="Times New Roman"/>
                <w:bCs/>
                <w:lang w:eastAsia="ru-RU"/>
              </w:rPr>
              <w:t>на человека площадь территории п</w:t>
            </w:r>
            <w:r>
              <w:rPr>
                <w:rFonts w:ascii="Times New Roman" w:eastAsia="Times New Roman" w:hAnsi="Times New Roman" w:cs="Times New Roman"/>
                <w:bCs/>
                <w:lang w:eastAsia="ru-RU"/>
              </w:rPr>
              <w:t>ринята в соответствии с п.4.15.3.2</w:t>
            </w:r>
            <w:r>
              <w:rPr>
                <w:rFonts w:ascii="Times New Roman" w:eastAsia="Times New Roman" w:hAnsi="Times New Roman" w:cs="Times New Roman"/>
                <w:bCs/>
                <w:lang w:eastAsia="ru-RU"/>
              </w:rPr>
              <w:t>, проекта «Методические рекомендации по подготовке правил благоустройства территорий поселений (включая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 от 19.01.2017</w:t>
            </w:r>
          </w:p>
        </w:tc>
      </w:tr>
      <w:tr w:rsidR="00D1517D" w:rsidTr="002E15C5">
        <w:trPr>
          <w:trHeight w:val="1265"/>
        </w:trPr>
        <w:tc>
          <w:tcPr>
            <w:tcW w:w="567" w:type="dxa"/>
            <w:vMerge/>
            <w:tcBorders>
              <w:left w:val="single" w:sz="4" w:space="0" w:color="auto"/>
              <w:bottom w:val="single" w:sz="4" w:space="0" w:color="auto"/>
              <w:right w:val="single" w:sz="4" w:space="0" w:color="auto"/>
            </w:tcBorders>
            <w:hideMark/>
          </w:tcPr>
          <w:p w:rsidR="00D1517D" w:rsidRDefault="00D1517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810" w:type="dxa"/>
            <w:vMerge/>
            <w:tcBorders>
              <w:left w:val="single" w:sz="4" w:space="0" w:color="auto"/>
              <w:bottom w:val="single" w:sz="4" w:space="0" w:color="auto"/>
              <w:right w:val="single" w:sz="4" w:space="0" w:color="auto"/>
            </w:tcBorders>
          </w:tcPr>
          <w:p w:rsidR="00D1517D" w:rsidRDefault="00D1517D" w:rsidP="00D1517D">
            <w:pPr>
              <w:widowControl w:val="0"/>
              <w:spacing w:after="0" w:line="240" w:lineRule="auto"/>
              <w:rPr>
                <w:rFonts w:ascii="Times New Roman" w:eastAsia="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D1517D" w:rsidRDefault="00D1517D">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Calibri" w:hAnsi="Times New Roman" w:cs="Times New Roman"/>
                <w:color w:val="000000"/>
              </w:rPr>
              <w:t>Показатель максимального допустимого уровня территориальной доступности</w:t>
            </w:r>
          </w:p>
        </w:tc>
        <w:tc>
          <w:tcPr>
            <w:tcW w:w="5139" w:type="dxa"/>
            <w:tcBorders>
              <w:top w:val="single" w:sz="4" w:space="0" w:color="auto"/>
              <w:left w:val="single" w:sz="4" w:space="0" w:color="auto"/>
              <w:bottom w:val="single" w:sz="4" w:space="0" w:color="auto"/>
              <w:right w:val="single" w:sz="4" w:space="0" w:color="auto"/>
            </w:tcBorders>
            <w:hideMark/>
          </w:tcPr>
          <w:p w:rsidR="00D1517D" w:rsidRDefault="00D1517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Cs/>
                <w:lang w:eastAsia="ru-RU"/>
              </w:rPr>
              <w:t>Пешеходная доступность принята 6</w:t>
            </w:r>
            <w:r>
              <w:rPr>
                <w:rFonts w:ascii="Times New Roman" w:eastAsia="Times New Roman" w:hAnsi="Times New Roman" w:cs="Times New Roman"/>
                <w:bCs/>
                <w:lang w:eastAsia="ru-RU"/>
              </w:rPr>
              <w:t>00м (в границах квартала, микрорайона) в соответствии с п.8 Приказа Минстроя России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tc>
      </w:tr>
      <w:tr w:rsidR="004C54FE" w:rsidTr="002E6C0C">
        <w:trPr>
          <w:trHeight w:val="284"/>
        </w:trPr>
        <w:tc>
          <w:tcPr>
            <w:tcW w:w="567" w:type="dxa"/>
            <w:tcBorders>
              <w:top w:val="single" w:sz="4" w:space="0" w:color="auto"/>
              <w:left w:val="single" w:sz="4" w:space="0" w:color="auto"/>
              <w:bottom w:val="single" w:sz="4" w:space="0" w:color="auto"/>
              <w:right w:val="single" w:sz="4" w:space="0" w:color="auto"/>
            </w:tcBorders>
            <w:hideMark/>
          </w:tcPr>
          <w:p w:rsidR="004C54FE" w:rsidRDefault="00D1517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6</w:t>
            </w:r>
          </w:p>
        </w:tc>
        <w:tc>
          <w:tcPr>
            <w:tcW w:w="8793" w:type="dxa"/>
            <w:gridSpan w:val="3"/>
            <w:tcBorders>
              <w:top w:val="single" w:sz="4" w:space="0" w:color="auto"/>
              <w:left w:val="single" w:sz="4" w:space="0" w:color="auto"/>
              <w:bottom w:val="single" w:sz="4" w:space="0" w:color="auto"/>
              <w:right w:val="single" w:sz="4" w:space="0" w:color="auto"/>
            </w:tcBorders>
            <w:hideMark/>
          </w:tcPr>
          <w:p w:rsidR="004C54FE" w:rsidRDefault="004C54FE" w:rsidP="00796DA4">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lang w:eastAsia="ru-RU"/>
              </w:rPr>
              <w:t xml:space="preserve">Объекты местного значения в области </w:t>
            </w:r>
            <w:r w:rsidR="00796DA4">
              <w:rPr>
                <w:rFonts w:ascii="Times New Roman" w:eastAsia="Times New Roman" w:hAnsi="Times New Roman" w:cs="Times New Roman"/>
                <w:b/>
                <w:bCs/>
                <w:lang w:eastAsia="ru-RU"/>
              </w:rPr>
              <w:t>ритуального обслуживания населения</w:t>
            </w:r>
          </w:p>
        </w:tc>
      </w:tr>
      <w:tr w:rsidR="004C54FE" w:rsidTr="002E6C0C">
        <w:trPr>
          <w:trHeight w:val="1034"/>
        </w:trPr>
        <w:tc>
          <w:tcPr>
            <w:tcW w:w="567" w:type="dxa"/>
            <w:tcBorders>
              <w:top w:val="single" w:sz="4" w:space="0" w:color="auto"/>
              <w:left w:val="single" w:sz="4" w:space="0" w:color="auto"/>
              <w:bottom w:val="single" w:sz="4" w:space="0" w:color="auto"/>
              <w:right w:val="single" w:sz="4" w:space="0" w:color="auto"/>
            </w:tcBorders>
            <w:hideMark/>
          </w:tcPr>
          <w:p w:rsidR="004C54FE" w:rsidRDefault="00796DA4">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w:t>
            </w:r>
            <w:r w:rsidR="004C54FE">
              <w:rPr>
                <w:rFonts w:ascii="Times New Roman" w:eastAsia="Times New Roman" w:hAnsi="Times New Roman" w:cs="Times New Roman"/>
                <w:lang w:eastAsia="ru-RU"/>
              </w:rPr>
              <w:t>.1</w:t>
            </w:r>
          </w:p>
        </w:tc>
        <w:tc>
          <w:tcPr>
            <w:tcW w:w="1810" w:type="dxa"/>
            <w:tcBorders>
              <w:top w:val="single" w:sz="4" w:space="0" w:color="auto"/>
              <w:left w:val="single" w:sz="4" w:space="0" w:color="auto"/>
              <w:bottom w:val="single" w:sz="4" w:space="0" w:color="auto"/>
              <w:right w:val="single" w:sz="4" w:space="0" w:color="auto"/>
            </w:tcBorders>
            <w:hideMark/>
          </w:tcPr>
          <w:p w:rsidR="004C54FE" w:rsidRDefault="00796DA4">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Кладбища традиционного захоронения</w:t>
            </w:r>
          </w:p>
        </w:tc>
        <w:tc>
          <w:tcPr>
            <w:tcW w:w="1844" w:type="dxa"/>
            <w:tcBorders>
              <w:top w:val="single" w:sz="4" w:space="0" w:color="auto"/>
              <w:left w:val="single" w:sz="4" w:space="0" w:color="auto"/>
              <w:bottom w:val="single" w:sz="4" w:space="0" w:color="auto"/>
              <w:right w:val="single" w:sz="4" w:space="0" w:color="auto"/>
            </w:tcBorders>
          </w:tcPr>
          <w:p w:rsidR="004C54FE" w:rsidRDefault="00796DA4">
            <w:pPr>
              <w:shd w:val="clear" w:color="auto" w:fill="FFFFFF"/>
              <w:spacing w:after="0" w:line="240" w:lineRule="auto"/>
              <w:contextualSpacing/>
              <w:jc w:val="center"/>
              <w:rPr>
                <w:rFonts w:ascii="Times New Roman" w:eastAsia="Times New Roman" w:hAnsi="Times New Roman" w:cs="Times New Roman"/>
                <w:sz w:val="24"/>
                <w:szCs w:val="24"/>
                <w:lang w:eastAsia="ru-RU"/>
              </w:rPr>
            </w:pPr>
            <w:r>
              <w:rPr>
                <w:rFonts w:ascii="Times New Roman" w:eastAsia="Calibri" w:hAnsi="Times New Roman" w:cs="Times New Roman"/>
                <w:color w:val="000000"/>
              </w:rPr>
              <w:t>Показатель максимального допустимого уровня территориальной доступности</w:t>
            </w:r>
            <w:r>
              <w:rPr>
                <w:rFonts w:ascii="Times New Roman" w:eastAsia="Times New Roman" w:hAnsi="Times New Roman" w:cs="Times New Roman"/>
                <w:sz w:val="24"/>
                <w:szCs w:val="24"/>
                <w:lang w:eastAsia="ru-RU"/>
              </w:rPr>
              <w:t xml:space="preserve"> </w:t>
            </w:r>
          </w:p>
        </w:tc>
        <w:tc>
          <w:tcPr>
            <w:tcW w:w="5139" w:type="dxa"/>
            <w:tcBorders>
              <w:top w:val="single" w:sz="4" w:space="0" w:color="auto"/>
              <w:left w:val="single" w:sz="4" w:space="0" w:color="auto"/>
              <w:bottom w:val="single" w:sz="4" w:space="0" w:color="auto"/>
              <w:right w:val="single" w:sz="4" w:space="0" w:color="auto"/>
            </w:tcBorders>
            <w:hideMark/>
          </w:tcPr>
          <w:p w:rsidR="004C54FE" w:rsidRDefault="00796DA4">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970D87">
              <w:rPr>
                <w:rFonts w:ascii="Times New Roman" w:eastAsia="Calibri" w:hAnsi="Times New Roman" w:cs="Times New Roman"/>
                <w:color w:val="000000"/>
              </w:rPr>
              <w:t xml:space="preserve">Расчетный показатель установлен в </w:t>
            </w:r>
            <w:r>
              <w:rPr>
                <w:rFonts w:ascii="Times New Roman" w:eastAsia="Calibri" w:hAnsi="Times New Roman" w:cs="Times New Roman"/>
                <w:color w:val="000000"/>
              </w:rPr>
              <w:t>соответствии с СП</w:t>
            </w:r>
            <w:r w:rsidRPr="00970D87">
              <w:rPr>
                <w:rFonts w:ascii="Times New Roman" w:eastAsia="Calibri" w:hAnsi="Times New Roman" w:cs="Times New Roman"/>
                <w:color w:val="000000"/>
              </w:rPr>
              <w:t xml:space="preserve"> 42.13330.2016. «Градостроительство. Планировка и застройка городских и сельских поселений» Актуализированная редакция СНиП 2.07.01-89* (утв. Приказом </w:t>
            </w:r>
            <w:proofErr w:type="spellStart"/>
            <w:r w:rsidRPr="00970D87">
              <w:rPr>
                <w:rFonts w:ascii="Times New Roman" w:eastAsia="Calibri" w:hAnsi="Times New Roman" w:cs="Times New Roman"/>
                <w:color w:val="000000"/>
              </w:rPr>
              <w:t>Минрегиона</w:t>
            </w:r>
            <w:proofErr w:type="spellEnd"/>
            <w:r w:rsidRPr="00970D87">
              <w:rPr>
                <w:rFonts w:ascii="Times New Roman" w:eastAsia="Calibri" w:hAnsi="Times New Roman" w:cs="Times New Roman"/>
                <w:color w:val="000000"/>
              </w:rPr>
              <w:t xml:space="preserve"> РФ от 28.12.2010 N820)</w:t>
            </w:r>
          </w:p>
        </w:tc>
      </w:tr>
      <w:tr w:rsidR="004C54FE" w:rsidTr="002E6C0C">
        <w:trPr>
          <w:trHeight w:val="186"/>
        </w:trPr>
        <w:tc>
          <w:tcPr>
            <w:tcW w:w="567" w:type="dxa"/>
            <w:tcBorders>
              <w:top w:val="single" w:sz="4" w:space="0" w:color="auto"/>
              <w:left w:val="single" w:sz="4" w:space="0" w:color="auto"/>
              <w:bottom w:val="single" w:sz="4" w:space="0" w:color="auto"/>
              <w:right w:val="single" w:sz="4" w:space="0" w:color="auto"/>
            </w:tcBorders>
            <w:hideMark/>
          </w:tcPr>
          <w:p w:rsidR="004C54FE" w:rsidRDefault="00796DA4">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7</w:t>
            </w:r>
          </w:p>
        </w:tc>
        <w:tc>
          <w:tcPr>
            <w:tcW w:w="8793" w:type="dxa"/>
            <w:gridSpan w:val="3"/>
            <w:tcBorders>
              <w:top w:val="single" w:sz="4" w:space="0" w:color="auto"/>
              <w:left w:val="single" w:sz="4" w:space="0" w:color="auto"/>
              <w:bottom w:val="single" w:sz="4" w:space="0" w:color="auto"/>
              <w:right w:val="single" w:sz="4" w:space="0" w:color="auto"/>
            </w:tcBorders>
            <w:hideMark/>
          </w:tcPr>
          <w:p w:rsidR="004C54FE" w:rsidRDefault="004C54FE">
            <w:pPr>
              <w:spacing w:after="0" w:line="240" w:lineRule="auto"/>
              <w:contextualSpacing/>
              <w:rPr>
                <w:rFonts w:ascii="Times New Roman" w:eastAsia="Times New Roman" w:hAnsi="Times New Roman" w:cs="Times New Roman"/>
                <w:b/>
                <w:sz w:val="24"/>
                <w:szCs w:val="28"/>
                <w:lang w:eastAsia="ru-RU"/>
              </w:rPr>
            </w:pPr>
            <w:r>
              <w:rPr>
                <w:rFonts w:ascii="Times New Roman" w:eastAsia="Times New Roman" w:hAnsi="Times New Roman" w:cs="Times New Roman"/>
                <w:b/>
                <w:szCs w:val="28"/>
                <w:lang w:eastAsia="ru-RU"/>
              </w:rPr>
              <w:t>Объекты местного значения в области инженерной инфраструктуры</w:t>
            </w:r>
          </w:p>
        </w:tc>
      </w:tr>
      <w:tr w:rsidR="00796DA4" w:rsidTr="007037C8">
        <w:trPr>
          <w:trHeight w:val="1172"/>
        </w:trPr>
        <w:tc>
          <w:tcPr>
            <w:tcW w:w="567" w:type="dxa"/>
            <w:tcBorders>
              <w:top w:val="single" w:sz="4" w:space="0" w:color="auto"/>
              <w:left w:val="single" w:sz="4" w:space="0" w:color="auto"/>
              <w:bottom w:val="single" w:sz="4" w:space="0" w:color="auto"/>
              <w:right w:val="single" w:sz="4" w:space="0" w:color="auto"/>
            </w:tcBorders>
            <w:hideMark/>
          </w:tcPr>
          <w:p w:rsidR="00796DA4" w:rsidRDefault="007037C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7</w:t>
            </w:r>
            <w:r w:rsidR="00796DA4">
              <w:rPr>
                <w:rFonts w:ascii="Times New Roman" w:eastAsia="Times New Roman" w:hAnsi="Times New Roman" w:cs="Times New Roman"/>
                <w:lang w:eastAsia="ru-RU"/>
              </w:rPr>
              <w:t>.1</w:t>
            </w:r>
          </w:p>
        </w:tc>
        <w:tc>
          <w:tcPr>
            <w:tcW w:w="1810" w:type="dxa"/>
            <w:tcBorders>
              <w:top w:val="single" w:sz="4" w:space="0" w:color="auto"/>
              <w:left w:val="single" w:sz="4" w:space="0" w:color="auto"/>
              <w:bottom w:val="single" w:sz="4" w:space="0" w:color="auto"/>
              <w:right w:val="single" w:sz="4" w:space="0" w:color="auto"/>
            </w:tcBorders>
            <w:hideMark/>
          </w:tcPr>
          <w:p w:rsidR="00796DA4" w:rsidRDefault="00796DA4">
            <w:pPr>
              <w:tabs>
                <w:tab w:val="left" w:pos="6780"/>
              </w:tabs>
              <w:spacing w:after="0" w:line="240" w:lineRule="auto"/>
              <w:contextualSpacing/>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lang w:eastAsia="ru-RU"/>
              </w:rPr>
              <w:t>Пожарный гидрант</w:t>
            </w:r>
          </w:p>
        </w:tc>
        <w:tc>
          <w:tcPr>
            <w:tcW w:w="1844" w:type="dxa"/>
            <w:tcBorders>
              <w:top w:val="single" w:sz="4" w:space="0" w:color="auto"/>
              <w:left w:val="single" w:sz="4" w:space="0" w:color="auto"/>
              <w:right w:val="single" w:sz="4" w:space="0" w:color="auto"/>
            </w:tcBorders>
          </w:tcPr>
          <w:p w:rsidR="00796DA4" w:rsidRDefault="00796DA4">
            <w:pPr>
              <w:widowControl w:val="0"/>
              <w:spacing w:after="0" w:line="240" w:lineRule="auto"/>
              <w:ind w:left="34"/>
              <w:rPr>
                <w:rFonts w:ascii="Times New Roman" w:eastAsia="Calibri" w:hAnsi="Times New Roman" w:cs="Times New Roman"/>
                <w:spacing w:val="-8"/>
                <w:szCs w:val="24"/>
              </w:rPr>
            </w:pPr>
            <w:r>
              <w:rPr>
                <w:rFonts w:ascii="Times New Roman" w:eastAsia="Calibri" w:hAnsi="Times New Roman" w:cs="Times New Roman"/>
                <w:spacing w:val="-8"/>
                <w:szCs w:val="24"/>
              </w:rPr>
              <w:t>количество гидрантов</w:t>
            </w:r>
          </w:p>
        </w:tc>
        <w:tc>
          <w:tcPr>
            <w:tcW w:w="5139" w:type="dxa"/>
            <w:tcBorders>
              <w:top w:val="single" w:sz="4" w:space="0" w:color="auto"/>
              <w:left w:val="single" w:sz="4" w:space="0" w:color="auto"/>
              <w:bottom w:val="single" w:sz="4" w:space="0" w:color="auto"/>
              <w:right w:val="single" w:sz="4" w:space="0" w:color="auto"/>
            </w:tcBorders>
          </w:tcPr>
          <w:p w:rsidR="00796DA4" w:rsidRDefault="007037C8" w:rsidP="00796DA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Расчетный показатель установлен с учетом Федерального закона от 22 июля 2008 года №123-ФЗ «Технический регламент о требованиях пожарной безопасности</w:t>
            </w:r>
          </w:p>
        </w:tc>
      </w:tr>
      <w:tr w:rsidR="004C54FE" w:rsidTr="002E6C0C">
        <w:trPr>
          <w:trHeight w:val="227"/>
        </w:trPr>
        <w:tc>
          <w:tcPr>
            <w:tcW w:w="567" w:type="dxa"/>
            <w:tcBorders>
              <w:top w:val="single" w:sz="4" w:space="0" w:color="auto"/>
              <w:left w:val="single" w:sz="4" w:space="0" w:color="auto"/>
              <w:bottom w:val="single" w:sz="4" w:space="0" w:color="auto"/>
              <w:right w:val="single" w:sz="4" w:space="0" w:color="auto"/>
            </w:tcBorders>
            <w:hideMark/>
          </w:tcPr>
          <w:p w:rsidR="004C54FE" w:rsidRDefault="007037C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8</w:t>
            </w:r>
          </w:p>
        </w:tc>
        <w:tc>
          <w:tcPr>
            <w:tcW w:w="8793" w:type="dxa"/>
            <w:gridSpan w:val="3"/>
            <w:tcBorders>
              <w:top w:val="single" w:sz="4" w:space="0" w:color="auto"/>
              <w:left w:val="single" w:sz="4" w:space="0" w:color="auto"/>
              <w:bottom w:val="single" w:sz="4" w:space="0" w:color="auto"/>
              <w:right w:val="single" w:sz="4" w:space="0" w:color="auto"/>
            </w:tcBorders>
            <w:hideMark/>
          </w:tcPr>
          <w:p w:rsidR="004C54FE" w:rsidRDefault="004C54FE">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Объекты местного значения в области сбора твердых коммунальных отходов</w:t>
            </w:r>
          </w:p>
        </w:tc>
      </w:tr>
      <w:tr w:rsidR="004C54FE" w:rsidTr="002E6C0C">
        <w:trPr>
          <w:trHeight w:val="673"/>
        </w:trPr>
        <w:tc>
          <w:tcPr>
            <w:tcW w:w="567" w:type="dxa"/>
            <w:tcBorders>
              <w:top w:val="single" w:sz="4" w:space="0" w:color="auto"/>
              <w:left w:val="single" w:sz="4" w:space="0" w:color="auto"/>
              <w:bottom w:val="single" w:sz="4" w:space="0" w:color="auto"/>
              <w:right w:val="single" w:sz="4" w:space="0" w:color="auto"/>
            </w:tcBorders>
            <w:hideMark/>
          </w:tcPr>
          <w:p w:rsidR="004C54FE" w:rsidRDefault="007037C8">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r w:rsidR="004C54FE">
              <w:rPr>
                <w:rFonts w:ascii="Times New Roman" w:eastAsia="Times New Roman" w:hAnsi="Times New Roman" w:cs="Times New Roman"/>
                <w:lang w:eastAsia="ru-RU"/>
              </w:rPr>
              <w:t>.1</w:t>
            </w:r>
          </w:p>
        </w:tc>
        <w:tc>
          <w:tcPr>
            <w:tcW w:w="1810" w:type="dxa"/>
            <w:tcBorders>
              <w:top w:val="single" w:sz="4" w:space="0" w:color="auto"/>
              <w:left w:val="single" w:sz="4" w:space="0" w:color="auto"/>
              <w:bottom w:val="single" w:sz="4" w:space="0" w:color="auto"/>
              <w:right w:val="single" w:sz="4" w:space="0" w:color="auto"/>
            </w:tcBorders>
            <w:hideMark/>
          </w:tcPr>
          <w:p w:rsidR="004C54FE" w:rsidRDefault="004C54FE">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Cs w:val="24"/>
                <w:lang w:eastAsia="ru-RU"/>
              </w:rPr>
              <w:t xml:space="preserve">Площадки для установки контейнеров для </w:t>
            </w:r>
            <w:r>
              <w:rPr>
                <w:rFonts w:ascii="Times New Roman" w:eastAsia="Times New Roman" w:hAnsi="Times New Roman" w:cs="Times New Roman"/>
                <w:bCs/>
                <w:szCs w:val="24"/>
                <w:lang w:eastAsia="ru-RU"/>
              </w:rPr>
              <w:lastRenderedPageBreak/>
              <w:t>сбора, в том числе раздельного, твердых коммунальных отходов</w:t>
            </w:r>
          </w:p>
        </w:tc>
        <w:tc>
          <w:tcPr>
            <w:tcW w:w="1844" w:type="dxa"/>
            <w:tcBorders>
              <w:top w:val="single" w:sz="4" w:space="0" w:color="auto"/>
              <w:left w:val="single" w:sz="4" w:space="0" w:color="auto"/>
              <w:bottom w:val="single" w:sz="4" w:space="0" w:color="auto"/>
              <w:right w:val="single" w:sz="4" w:space="0" w:color="auto"/>
            </w:tcBorders>
            <w:hideMark/>
          </w:tcPr>
          <w:p w:rsidR="004C54FE" w:rsidRDefault="004C54FE">
            <w:pPr>
              <w:shd w:val="clear" w:color="auto" w:fill="FFFFFF"/>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 xml:space="preserve">количество площадок для установки </w:t>
            </w:r>
            <w:r>
              <w:rPr>
                <w:rFonts w:ascii="Times New Roman" w:eastAsia="Times New Roman" w:hAnsi="Times New Roman" w:cs="Times New Roman"/>
                <w:lang w:eastAsia="ru-RU"/>
              </w:rPr>
              <w:lastRenderedPageBreak/>
              <w:t>контейнеров в населенных пунктах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tc>
        <w:tc>
          <w:tcPr>
            <w:tcW w:w="5139" w:type="dxa"/>
            <w:tcBorders>
              <w:top w:val="single" w:sz="4" w:space="0" w:color="auto"/>
              <w:left w:val="single" w:sz="4" w:space="0" w:color="auto"/>
              <w:bottom w:val="single" w:sz="4" w:space="0" w:color="auto"/>
              <w:right w:val="single" w:sz="4" w:space="0" w:color="auto"/>
            </w:tcBorders>
            <w:hideMark/>
          </w:tcPr>
          <w:p w:rsidR="004C54FE" w:rsidRDefault="007037C8" w:rsidP="007037C8">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lang w:eastAsia="ru-RU"/>
              </w:rPr>
              <w:lastRenderedPageBreak/>
              <w:t xml:space="preserve">Расчетный показатель установлен с учетом </w:t>
            </w:r>
            <w:r>
              <w:rPr>
                <w:rFonts w:ascii="Times New Roman" w:eastAsia="Times New Roman" w:hAnsi="Times New Roman" w:cs="Times New Roman"/>
                <w:lang w:eastAsia="ru-RU"/>
              </w:rPr>
              <w:t>Постановлением Правительства Забайкальского края от 05 ноября 2019 года №430</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Об </w:t>
            </w:r>
            <w:r>
              <w:rPr>
                <w:rFonts w:ascii="Times New Roman" w:eastAsia="Times New Roman" w:hAnsi="Times New Roman" w:cs="Times New Roman"/>
                <w:lang w:eastAsia="ru-RU"/>
              </w:rPr>
              <w:lastRenderedPageBreak/>
              <w:t>утверждении территориальной схемы обращения с отходами Забайкальского края».</w:t>
            </w:r>
          </w:p>
        </w:tc>
      </w:tr>
    </w:tbl>
    <w:p w:rsidR="004C54FE" w:rsidRDefault="004C54FE" w:rsidP="004C54FE">
      <w:pPr>
        <w:spacing w:after="0" w:line="240" w:lineRule="auto"/>
        <w:jc w:val="both"/>
        <w:rPr>
          <w:rFonts w:ascii="Times New Roman" w:eastAsia="Times New Roman" w:hAnsi="Times New Roman" w:cs="Times New Roman"/>
          <w:sz w:val="24"/>
          <w:szCs w:val="24"/>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DB0272" w:rsidRDefault="00DB0272" w:rsidP="004C54FE">
      <w:pPr>
        <w:pBdr>
          <w:bottom w:val="single" w:sz="12" w:space="1" w:color="244061"/>
        </w:pBdr>
        <w:spacing w:after="0" w:line="240" w:lineRule="auto"/>
        <w:rPr>
          <w:rFonts w:ascii="Times New Roman" w:eastAsia="Times New Roman" w:hAnsi="Times New Roman" w:cs="Times New Roman"/>
          <w:b/>
          <w:sz w:val="28"/>
          <w:szCs w:val="28"/>
          <w:u w:val="single"/>
          <w:lang w:eastAsia="ru-RU"/>
        </w:rPr>
      </w:pPr>
    </w:p>
    <w:p w:rsidR="004C54FE" w:rsidRDefault="004C54FE" w:rsidP="004C54FE">
      <w:pPr>
        <w:pBdr>
          <w:bottom w:val="single" w:sz="12" w:space="1" w:color="244061"/>
        </w:pBdr>
        <w:spacing w:after="0" w:line="240" w:lineRule="auto"/>
        <w:rPr>
          <w:rFonts w:ascii="Times New Roman" w:eastAsia="Calibri" w:hAnsi="Times New Roman" w:cs="Times New Roman"/>
          <w:b/>
          <w:sz w:val="28"/>
          <w:szCs w:val="28"/>
        </w:rPr>
      </w:pPr>
      <w:r>
        <w:rPr>
          <w:rFonts w:ascii="Times New Roman" w:eastAsia="Times New Roman" w:hAnsi="Times New Roman" w:cs="Times New Roman"/>
          <w:b/>
          <w:sz w:val="28"/>
          <w:szCs w:val="28"/>
          <w:u w:val="single"/>
          <w:lang w:eastAsia="ru-RU"/>
        </w:rPr>
        <w:lastRenderedPageBreak/>
        <w:t>Раздел 3.</w:t>
      </w:r>
      <w:r>
        <w:rPr>
          <w:rFonts w:ascii="Times New Roman" w:eastAsia="Times New Roman" w:hAnsi="Times New Roman" w:cs="Times New Roman"/>
          <w:b/>
          <w:sz w:val="28"/>
          <w:szCs w:val="28"/>
          <w:lang w:eastAsia="ru-RU"/>
        </w:rPr>
        <w:t xml:space="preserve"> Правила и область применения расчетных показателей, содержащихся в основной части</w:t>
      </w:r>
    </w:p>
    <w:p w:rsidR="004C54FE" w:rsidRDefault="004C54FE" w:rsidP="004C54FE">
      <w:pPr>
        <w:spacing w:after="0" w:line="240" w:lineRule="auto"/>
        <w:jc w:val="both"/>
        <w:rPr>
          <w:rFonts w:ascii="Times New Roman" w:eastAsia="Times New Roman" w:hAnsi="Times New Roman" w:cs="Times New Roman"/>
          <w:sz w:val="24"/>
          <w:szCs w:val="24"/>
          <w:lang w:eastAsia="ru-RU"/>
        </w:rPr>
      </w:pPr>
    </w:p>
    <w:p w:rsidR="004C54FE" w:rsidRDefault="004C54FE" w:rsidP="004C54FE">
      <w:pPr>
        <w:autoSpaceDE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Местные нормативы градостроительного проектирования распространяются на предлагаемые к размещению на территории </w:t>
      </w:r>
      <w:r w:rsidR="007037C8">
        <w:rPr>
          <w:rFonts w:ascii="Times New Roman" w:eastAsia="Times New Roman" w:hAnsi="Times New Roman" w:cs="Times New Roman"/>
          <w:sz w:val="24"/>
          <w:szCs w:val="24"/>
          <w:lang w:eastAsia="ru-RU"/>
        </w:rPr>
        <w:t>сельского поселения «</w:t>
      </w:r>
      <w:proofErr w:type="spellStart"/>
      <w:r w:rsidR="007037C8">
        <w:rPr>
          <w:rFonts w:ascii="Times New Roman" w:eastAsia="Times New Roman" w:hAnsi="Times New Roman" w:cs="Times New Roman"/>
          <w:sz w:val="24"/>
          <w:szCs w:val="24"/>
          <w:lang w:eastAsia="ru-RU"/>
        </w:rPr>
        <w:t>Урюмское</w:t>
      </w:r>
      <w:proofErr w:type="spellEnd"/>
      <w:r w:rsidR="007037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района «Чернышевский район» объекты местного значения, относящиеся к областям, указанным в 23 Градостроительно</w:t>
      </w:r>
      <w:r w:rsidR="007037C8">
        <w:rPr>
          <w:rFonts w:ascii="Times New Roman" w:eastAsia="Times New Roman" w:hAnsi="Times New Roman" w:cs="Times New Roman"/>
          <w:sz w:val="24"/>
          <w:szCs w:val="24"/>
          <w:lang w:eastAsia="ru-RU"/>
        </w:rPr>
        <w:t xml:space="preserve">го Кодекса Российской Федерации, Законе Забайкальского края от 29.12.2008г. №113-ЗЗК «О градостроительной деятельности в Забайкальском крае» и документах территориального планирования </w:t>
      </w:r>
      <w:r>
        <w:rPr>
          <w:rFonts w:ascii="Times New Roman" w:eastAsia="Times New Roman" w:hAnsi="Times New Roman" w:cs="Times New Roman"/>
          <w:sz w:val="24"/>
          <w:szCs w:val="24"/>
          <w:lang w:eastAsia="ru-RU"/>
        </w:rPr>
        <w:t>муниципальных образований Забайкальского края, иными объектами местного значения.</w:t>
      </w:r>
      <w:proofErr w:type="gramEnd"/>
    </w:p>
    <w:p w:rsidR="004C54FE" w:rsidRDefault="004C54FE" w:rsidP="004C54FE">
      <w:pPr>
        <w:autoSpaceDE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Местные нормативы градостроительного проектирования </w:t>
      </w:r>
      <w:r w:rsidR="007037C8">
        <w:rPr>
          <w:rFonts w:ascii="Times New Roman" w:eastAsia="Times New Roman" w:hAnsi="Times New Roman" w:cs="Times New Roman"/>
          <w:sz w:val="24"/>
          <w:szCs w:val="24"/>
          <w:lang w:eastAsia="ru-RU"/>
        </w:rPr>
        <w:t>сельского поселения «</w:t>
      </w:r>
      <w:proofErr w:type="spellStart"/>
      <w:r w:rsidR="007037C8">
        <w:rPr>
          <w:rFonts w:ascii="Times New Roman" w:eastAsia="Times New Roman" w:hAnsi="Times New Roman" w:cs="Times New Roman"/>
          <w:sz w:val="24"/>
          <w:szCs w:val="24"/>
          <w:lang w:eastAsia="ru-RU"/>
        </w:rPr>
        <w:t>Урюмское</w:t>
      </w:r>
      <w:proofErr w:type="spellEnd"/>
      <w:r w:rsidR="007037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являются обязательными для применения всеми участниками градостроительной деятельности в </w:t>
      </w:r>
      <w:r w:rsidR="007037C8">
        <w:rPr>
          <w:rFonts w:ascii="Times New Roman" w:eastAsia="Times New Roman" w:hAnsi="Times New Roman" w:cs="Times New Roman"/>
          <w:sz w:val="24"/>
          <w:szCs w:val="24"/>
          <w:lang w:eastAsia="ru-RU"/>
        </w:rPr>
        <w:t xml:space="preserve">сельском поселении </w:t>
      </w:r>
      <w:r>
        <w:rPr>
          <w:rFonts w:ascii="Times New Roman" w:eastAsia="Times New Roman" w:hAnsi="Times New Roman" w:cs="Times New Roman"/>
          <w:sz w:val="24"/>
          <w:szCs w:val="24"/>
          <w:lang w:eastAsia="ru-RU"/>
        </w:rPr>
        <w:t xml:space="preserve">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 документации по планировке территорий в части размещения объектов местного значения, подготовке проектной документации применительно к строящимся, реконструируемым объектам капитального строительства местного значения в границах </w:t>
      </w:r>
      <w:r w:rsidR="00A20C96">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proofErr w:type="gramEnd"/>
    </w:p>
    <w:p w:rsidR="004C54FE" w:rsidRDefault="004C54FE" w:rsidP="004C54FE">
      <w:pPr>
        <w:autoSpaceDE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4C54FE" w:rsidRDefault="004C54FE" w:rsidP="004C54FE">
      <w:pPr>
        <w:autoSpaceDE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ходе подготовки документации по планировке территории следует учитывать расчетные показатели минимально допустимых размеров земельных участков, необходимых для размещения объектов местного значения. </w:t>
      </w:r>
    </w:p>
    <w:p w:rsidR="004C54FE" w:rsidRDefault="004C54FE" w:rsidP="004C54FE">
      <w:pPr>
        <w:autoSpaceDE w:val="0"/>
        <w:spacing w:after="0"/>
        <w:ind w:firstLine="85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Pr>
          <w:rFonts w:ascii="Times New Roman" w:eastAsia="Times New Roman" w:hAnsi="Times New Roman" w:cs="Times New Roman"/>
          <w:sz w:val="24"/>
          <w:szCs w:val="24"/>
          <w:lang w:eastAsia="ru-RU"/>
        </w:rPr>
        <w:t xml:space="preserve"> Необходимо также учитывать возможное влияние планируемого к размещению объекта на прилегающие территории, на потребность в обеспечении населения в границах квартала (микрорайона) объектами социально-бытового и культурного обслуживания, возможность организации подходов и подъездов к существующим и вновь формируемым земельным участкам.</w:t>
      </w:r>
    </w:p>
    <w:p w:rsidR="004C54FE" w:rsidRDefault="004C54FE" w:rsidP="004C54FE">
      <w:pPr>
        <w:autoSpaceDE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отмене и (или) изменении действующих нормативных документов Российской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4C54FE" w:rsidRDefault="004C54FE" w:rsidP="004C54FE">
      <w:pPr>
        <w:autoSpaceDE w:val="0"/>
        <w:spacing w:after="0"/>
        <w:jc w:val="both"/>
        <w:rPr>
          <w:rFonts w:ascii="Times New Roman" w:eastAsia="TimesNewRomanPSMT" w:hAnsi="Times New Roman" w:cs="Times New Roman"/>
          <w:lang w:eastAsia="ru-RU"/>
        </w:rPr>
      </w:pPr>
    </w:p>
    <w:p w:rsidR="004C54FE" w:rsidRDefault="004C54FE" w:rsidP="004C54FE">
      <w:pPr>
        <w:spacing w:after="0" w:line="240" w:lineRule="auto"/>
        <w:rPr>
          <w:rFonts w:ascii="Times New Roman" w:eastAsia="Times New Roman" w:hAnsi="Times New Roman" w:cs="Times New Roman"/>
          <w:sz w:val="28"/>
          <w:szCs w:val="28"/>
          <w:lang w:eastAsia="ru-RU"/>
        </w:rPr>
      </w:pPr>
    </w:p>
    <w:p w:rsidR="00E3157E" w:rsidRDefault="00E3157E"/>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55D0"/>
    <w:multiLevelType w:val="hybridMultilevel"/>
    <w:tmpl w:val="2C307420"/>
    <w:lvl w:ilvl="0" w:tplc="1668F8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83A78E2"/>
    <w:multiLevelType w:val="hybridMultilevel"/>
    <w:tmpl w:val="51AE12B8"/>
    <w:lvl w:ilvl="0" w:tplc="2A7C4F6C">
      <w:start w:val="1"/>
      <w:numFmt w:val="decimal"/>
      <w:lvlText w:val="%1."/>
      <w:lvlJc w:val="left"/>
      <w:pPr>
        <w:ind w:left="1961" w:hanging="11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C1107B6"/>
    <w:multiLevelType w:val="hybridMultilevel"/>
    <w:tmpl w:val="92042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955BA2"/>
    <w:multiLevelType w:val="hybridMultilevel"/>
    <w:tmpl w:val="F7BCAAE0"/>
    <w:lvl w:ilvl="0" w:tplc="2966AB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outline w:val="0"/>
        <w:shadow w:val="0"/>
        <w:emboss w:val="0"/>
        <w:imprint w:val="0"/>
        <w:vanish w:val="0"/>
        <w:webHidden w:val="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outline w:val="0"/>
        <w:shadow w:val="0"/>
        <w:emboss w:val="0"/>
        <w:imprint w:val="0"/>
        <w:vanish w:val="0"/>
        <w:webHidden w:val="0"/>
        <w:color w:val="auto"/>
        <w:sz w:val="24"/>
        <w:szCs w:val="24"/>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outline w:val="0"/>
        <w:shadow w:val="0"/>
        <w:emboss w:val="0"/>
        <w:imprint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outline w:val="0"/>
        <w:shadow w:val="0"/>
        <w:emboss w:val="0"/>
        <w:imprint w:val="0"/>
        <w:vanish w:val="0"/>
        <w:webHidden w:val="0"/>
        <w:sz w:val="26"/>
        <w:u w:val="none"/>
        <w:effect w:val="none"/>
        <w:vertAlign w:val="baseline"/>
        <w:specVanish w:val="0"/>
      </w:rPr>
    </w:lvl>
  </w:abstractNum>
  <w:abstractNum w:abstractNumId="5">
    <w:nsid w:val="69994FF4"/>
    <w:multiLevelType w:val="hybridMultilevel"/>
    <w:tmpl w:val="5DA27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7E0EDB"/>
    <w:multiLevelType w:val="hybridMultilevel"/>
    <w:tmpl w:val="DD2C5F80"/>
    <w:lvl w:ilvl="0" w:tplc="1668F8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8B"/>
    <w:rsid w:val="00017F66"/>
    <w:rsid w:val="00050D8B"/>
    <w:rsid w:val="00131C0B"/>
    <w:rsid w:val="00140D5A"/>
    <w:rsid w:val="0018706D"/>
    <w:rsid w:val="001C5692"/>
    <w:rsid w:val="00227115"/>
    <w:rsid w:val="00261129"/>
    <w:rsid w:val="00290EC4"/>
    <w:rsid w:val="002E6C0C"/>
    <w:rsid w:val="003E4B40"/>
    <w:rsid w:val="004B0683"/>
    <w:rsid w:val="004C54FE"/>
    <w:rsid w:val="004D2C3A"/>
    <w:rsid w:val="00607308"/>
    <w:rsid w:val="006457C7"/>
    <w:rsid w:val="00693411"/>
    <w:rsid w:val="006D12A9"/>
    <w:rsid w:val="007037C8"/>
    <w:rsid w:val="00796DA4"/>
    <w:rsid w:val="007C6417"/>
    <w:rsid w:val="007F5F91"/>
    <w:rsid w:val="00870470"/>
    <w:rsid w:val="00870670"/>
    <w:rsid w:val="00904FA3"/>
    <w:rsid w:val="00943C49"/>
    <w:rsid w:val="00970D87"/>
    <w:rsid w:val="009F6079"/>
    <w:rsid w:val="00A11D92"/>
    <w:rsid w:val="00A20C96"/>
    <w:rsid w:val="00A25EDD"/>
    <w:rsid w:val="00A40277"/>
    <w:rsid w:val="00BD2700"/>
    <w:rsid w:val="00CA7E1D"/>
    <w:rsid w:val="00CB2215"/>
    <w:rsid w:val="00CF0A6D"/>
    <w:rsid w:val="00D1517D"/>
    <w:rsid w:val="00DB0272"/>
    <w:rsid w:val="00DD6EDA"/>
    <w:rsid w:val="00E3157E"/>
    <w:rsid w:val="00EB05D1"/>
    <w:rsid w:val="00FB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4FE"/>
  </w:style>
  <w:style w:type="paragraph" w:styleId="12">
    <w:name w:val="heading 1"/>
    <w:basedOn w:val="a0"/>
    <w:next w:val="a0"/>
    <w:link w:val="13"/>
    <w:qFormat/>
    <w:rsid w:val="004C54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semiHidden/>
    <w:unhideWhenUsed/>
    <w:qFormat/>
    <w:rsid w:val="004C54F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semiHidden/>
    <w:unhideWhenUsed/>
    <w:qFormat/>
    <w:rsid w:val="004C54F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semiHidden/>
    <w:unhideWhenUsed/>
    <w:qFormat/>
    <w:rsid w:val="004C54F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C54F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0"/>
    <w:next w:val="a0"/>
    <w:link w:val="90"/>
    <w:semiHidden/>
    <w:unhideWhenUsed/>
    <w:qFormat/>
    <w:rsid w:val="004C54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4C54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4C54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4C54F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semiHidden/>
    <w:rsid w:val="004C54F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4C54FE"/>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semiHidden/>
    <w:rsid w:val="004C54FE"/>
    <w:rPr>
      <w:rFonts w:asciiTheme="majorHAnsi" w:eastAsiaTheme="majorEastAsia" w:hAnsiTheme="majorHAnsi" w:cstheme="majorBidi"/>
      <w:i/>
      <w:iCs/>
      <w:color w:val="404040" w:themeColor="text1" w:themeTint="BF"/>
      <w:sz w:val="20"/>
      <w:szCs w:val="20"/>
    </w:rPr>
  </w:style>
  <w:style w:type="character" w:styleId="a4">
    <w:name w:val="Hyperlink"/>
    <w:basedOn w:val="a1"/>
    <w:uiPriority w:val="99"/>
    <w:semiHidden/>
    <w:unhideWhenUsed/>
    <w:rsid w:val="004C54FE"/>
    <w:rPr>
      <w:color w:val="0000FF"/>
      <w:u w:val="single"/>
    </w:rPr>
  </w:style>
  <w:style w:type="character" w:styleId="a5">
    <w:name w:val="FollowedHyperlink"/>
    <w:basedOn w:val="a1"/>
    <w:uiPriority w:val="99"/>
    <w:semiHidden/>
    <w:unhideWhenUsed/>
    <w:rsid w:val="004C54FE"/>
    <w:rPr>
      <w:color w:val="800080" w:themeColor="followedHyperlink"/>
      <w:u w:val="single"/>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34"/>
    <w:semiHidden/>
    <w:unhideWhenUsed/>
    <w:qFormat/>
    <w:rsid w:val="004C54FE"/>
    <w:pPr>
      <w:ind w:left="720"/>
      <w:contextualSpacing/>
    </w:pPr>
  </w:style>
  <w:style w:type="character" w:customStyle="1" w:styleId="a7">
    <w:name w:val="Верхний колонтитул Знак"/>
    <w:basedOn w:val="a1"/>
    <w:link w:val="a8"/>
    <w:uiPriority w:val="99"/>
    <w:semiHidden/>
    <w:locked/>
    <w:rsid w:val="004C54FE"/>
    <w:rPr>
      <w:rFonts w:ascii="Times New Roman" w:eastAsia="SimSun" w:hAnsi="Times New Roman" w:cs="Times New Roman"/>
      <w:sz w:val="24"/>
      <w:szCs w:val="24"/>
      <w:lang w:eastAsia="zh-CN"/>
    </w:rPr>
  </w:style>
  <w:style w:type="character" w:customStyle="1" w:styleId="a9">
    <w:name w:val="Нижний колонтитул Знак"/>
    <w:basedOn w:val="a1"/>
    <w:link w:val="aa"/>
    <w:uiPriority w:val="99"/>
    <w:semiHidden/>
    <w:locked/>
    <w:rsid w:val="004C54FE"/>
    <w:rPr>
      <w:rFonts w:ascii="Times New Roman" w:eastAsia="SimSun" w:hAnsi="Times New Roman" w:cs="Times New Roman"/>
      <w:sz w:val="24"/>
      <w:szCs w:val="24"/>
      <w:lang w:eastAsia="zh-CN"/>
    </w:rPr>
  </w:style>
  <w:style w:type="character" w:customStyle="1" w:styleId="ab">
    <w:name w:val="Текст концевой сноски Знак"/>
    <w:basedOn w:val="a1"/>
    <w:link w:val="ac"/>
    <w:uiPriority w:val="99"/>
    <w:semiHidden/>
    <w:locked/>
    <w:rsid w:val="004C54FE"/>
    <w:rPr>
      <w:rFonts w:ascii="Times New Roman" w:hAnsi="Times New Roman" w:cs="Times New Roman"/>
      <w:sz w:val="20"/>
      <w:szCs w:val="20"/>
    </w:rPr>
  </w:style>
  <w:style w:type="paragraph" w:styleId="ad">
    <w:name w:val="Body Text"/>
    <w:aliases w:val="бпОсновной текст,Body Text Char,body text,Основной текст1"/>
    <w:basedOn w:val="a0"/>
    <w:link w:val="ae"/>
    <w:uiPriority w:val="99"/>
    <w:semiHidden/>
    <w:unhideWhenUsed/>
    <w:qFormat/>
    <w:rsid w:val="004C54FE"/>
    <w:pPr>
      <w:spacing w:after="0" w:line="240" w:lineRule="auto"/>
      <w:jc w:val="both"/>
    </w:pPr>
    <w:rPr>
      <w:sz w:val="28"/>
      <w:szCs w:val="24"/>
    </w:rPr>
  </w:style>
  <w:style w:type="character" w:customStyle="1" w:styleId="ae">
    <w:name w:val="Основной текст Знак"/>
    <w:aliases w:val="бпОсновной текст Знак,Body Text Char Знак,body text Знак,Основной текст1 Знак"/>
    <w:basedOn w:val="a1"/>
    <w:link w:val="ad"/>
    <w:uiPriority w:val="99"/>
    <w:semiHidden/>
    <w:rsid w:val="004C54FE"/>
    <w:rPr>
      <w:sz w:val="28"/>
      <w:szCs w:val="24"/>
    </w:rPr>
  </w:style>
  <w:style w:type="character" w:customStyle="1" w:styleId="af">
    <w:name w:val="Название Знак"/>
    <w:basedOn w:val="a1"/>
    <w:link w:val="af0"/>
    <w:uiPriority w:val="99"/>
    <w:locked/>
    <w:rsid w:val="004C54FE"/>
    <w:rPr>
      <w:rFonts w:ascii="Arial" w:eastAsia="Arial Unicode MS" w:hAnsi="Arial" w:cs="Mangal"/>
      <w:sz w:val="28"/>
      <w:szCs w:val="28"/>
      <w:lang w:eastAsia="ar-SA"/>
    </w:rPr>
  </w:style>
  <w:style w:type="character" w:customStyle="1" w:styleId="af1">
    <w:name w:val="Основной текст с отступом Знак"/>
    <w:basedOn w:val="a1"/>
    <w:link w:val="af2"/>
    <w:semiHidden/>
    <w:locked/>
    <w:rsid w:val="004C54FE"/>
    <w:rPr>
      <w:rFonts w:ascii="Times New Roman" w:eastAsiaTheme="minorEastAsia" w:hAnsi="Times New Roman" w:cs="Times New Roman"/>
      <w:lang w:eastAsia="ru-RU"/>
    </w:rPr>
  </w:style>
  <w:style w:type="paragraph" w:styleId="af2">
    <w:name w:val="Body Text Indent"/>
    <w:basedOn w:val="a0"/>
    <w:link w:val="af1"/>
    <w:semiHidden/>
    <w:unhideWhenUsed/>
    <w:rsid w:val="004C54FE"/>
    <w:pPr>
      <w:spacing w:after="120"/>
      <w:ind w:left="283"/>
    </w:pPr>
    <w:rPr>
      <w:rFonts w:ascii="Times New Roman" w:eastAsiaTheme="minorEastAsia" w:hAnsi="Times New Roman" w:cs="Times New Roman"/>
      <w:lang w:eastAsia="ru-RU"/>
    </w:rPr>
  </w:style>
  <w:style w:type="character" w:customStyle="1" w:styleId="14">
    <w:name w:val="Основной текст с отступом Знак1"/>
    <w:basedOn w:val="a1"/>
    <w:semiHidden/>
    <w:rsid w:val="004C54FE"/>
  </w:style>
  <w:style w:type="character" w:customStyle="1" w:styleId="21">
    <w:name w:val="Красная строка 2 Знак"/>
    <w:basedOn w:val="af1"/>
    <w:link w:val="22"/>
    <w:semiHidden/>
    <w:locked/>
    <w:rsid w:val="004C54FE"/>
    <w:rPr>
      <w:rFonts w:ascii="MS Mincho" w:eastAsia="MS Mincho" w:hAnsi="MS Mincho" w:cs="Times New Roman"/>
      <w:sz w:val="24"/>
      <w:szCs w:val="24"/>
      <w:lang w:eastAsia="ja-JP"/>
    </w:rPr>
  </w:style>
  <w:style w:type="character" w:customStyle="1" w:styleId="23">
    <w:name w:val="Основной текст 2 Знак"/>
    <w:basedOn w:val="a1"/>
    <w:link w:val="24"/>
    <w:uiPriority w:val="99"/>
    <w:semiHidden/>
    <w:locked/>
    <w:rsid w:val="004C54FE"/>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1"/>
    <w:link w:val="26"/>
    <w:uiPriority w:val="99"/>
    <w:semiHidden/>
    <w:locked/>
    <w:rsid w:val="004C54FE"/>
  </w:style>
  <w:style w:type="character" w:customStyle="1" w:styleId="31">
    <w:name w:val="Основной текст с отступом 3 Знак"/>
    <w:basedOn w:val="a1"/>
    <w:link w:val="32"/>
    <w:semiHidden/>
    <w:locked/>
    <w:rsid w:val="004C54FE"/>
    <w:rPr>
      <w:rFonts w:ascii="Times New Roman" w:eastAsia="Times New Roman" w:hAnsi="Times New Roman" w:cs="Times New Roman"/>
      <w:sz w:val="28"/>
      <w:szCs w:val="20"/>
      <w:lang w:eastAsia="ru-RU"/>
    </w:rPr>
  </w:style>
  <w:style w:type="character" w:customStyle="1" w:styleId="af3">
    <w:name w:val="Схема документа Знак"/>
    <w:basedOn w:val="a1"/>
    <w:link w:val="af4"/>
    <w:semiHidden/>
    <w:locked/>
    <w:rsid w:val="004C54FE"/>
    <w:rPr>
      <w:rFonts w:ascii="Tahoma" w:eastAsia="Times New Roman" w:hAnsi="Tahoma" w:cs="Tahoma"/>
      <w:sz w:val="20"/>
      <w:szCs w:val="20"/>
    </w:rPr>
  </w:style>
  <w:style w:type="character" w:customStyle="1" w:styleId="af5">
    <w:name w:val="Текст выноски Знак"/>
    <w:basedOn w:val="a1"/>
    <w:link w:val="af6"/>
    <w:uiPriority w:val="99"/>
    <w:semiHidden/>
    <w:locked/>
    <w:rsid w:val="004C54FE"/>
    <w:rPr>
      <w:rFonts w:ascii="Tahoma" w:hAnsi="Tahoma" w:cs="Tahoma"/>
      <w:sz w:val="16"/>
      <w:szCs w:val="16"/>
    </w:rPr>
  </w:style>
  <w:style w:type="character" w:customStyle="1" w:styleId="af7">
    <w:name w:val="Без интервала Знак"/>
    <w:basedOn w:val="a1"/>
    <w:link w:val="af8"/>
    <w:locked/>
    <w:rsid w:val="004C54FE"/>
  </w:style>
  <w:style w:type="character" w:customStyle="1" w:styleId="af9">
    <w:name w:val="Абзац списка Знак"/>
    <w:link w:val="afa"/>
    <w:uiPriority w:val="34"/>
    <w:locked/>
    <w:rsid w:val="004C54FE"/>
  </w:style>
  <w:style w:type="character" w:customStyle="1" w:styleId="ConsPlusNormal1">
    <w:name w:val="ConsPlusNormal1"/>
    <w:link w:val="ConsPlusNormal"/>
    <w:locked/>
    <w:rsid w:val="004C54FE"/>
    <w:rPr>
      <w:rFonts w:ascii="Arial" w:eastAsia="Times New Roman" w:hAnsi="Arial" w:cs="Arial"/>
      <w:sz w:val="20"/>
      <w:szCs w:val="20"/>
      <w:lang w:eastAsia="ru-RU"/>
    </w:rPr>
  </w:style>
  <w:style w:type="paragraph" w:customStyle="1" w:styleId="ConsPlusNormal">
    <w:name w:val="ConsPlusNormal"/>
    <w:link w:val="ConsPlusNormal1"/>
    <w:qFormat/>
    <w:rsid w:val="004C54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qFormat/>
    <w:rsid w:val="004C54F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4C54F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4C54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4C54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nformat1">
    <w:name w:val="ConsPlusNonformat1"/>
    <w:link w:val="ConsPlusNonformat0"/>
    <w:uiPriority w:val="99"/>
    <w:locked/>
    <w:rsid w:val="004C54FE"/>
    <w:rPr>
      <w:rFonts w:ascii="Courier New" w:eastAsia="Times New Roman" w:hAnsi="Courier New" w:cs="Courier New"/>
      <w:sz w:val="20"/>
      <w:szCs w:val="20"/>
      <w:lang w:eastAsia="ru-RU"/>
    </w:rPr>
  </w:style>
  <w:style w:type="paragraph" w:customStyle="1" w:styleId="ConsPlusNonformat0">
    <w:name w:val="ConsPlusNonformat"/>
    <w:link w:val="ConsPlusNonformat1"/>
    <w:uiPriority w:val="99"/>
    <w:qFormat/>
    <w:rsid w:val="004C54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Содержимое таблицы"/>
    <w:basedOn w:val="a0"/>
    <w:uiPriority w:val="99"/>
    <w:qFormat/>
    <w:rsid w:val="004C54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uiPriority w:val="99"/>
    <w:qFormat/>
    <w:rsid w:val="004C54FE"/>
    <w:pPr>
      <w:spacing w:before="144" w:after="288" w:line="240" w:lineRule="auto"/>
    </w:pPr>
    <w:rPr>
      <w:rFonts w:ascii="Times New Roman" w:eastAsia="Times New Roman" w:hAnsi="Times New Roman" w:cs="Times New Roman"/>
      <w:sz w:val="24"/>
      <w:szCs w:val="24"/>
      <w:lang w:eastAsia="ru-RU"/>
    </w:rPr>
  </w:style>
  <w:style w:type="paragraph" w:customStyle="1" w:styleId="afc">
    <w:name w:val="Ñòèëü"/>
    <w:uiPriority w:val="99"/>
    <w:qFormat/>
    <w:rsid w:val="004C54F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uiPriority w:val="99"/>
    <w:qFormat/>
    <w:rsid w:val="004C54FE"/>
    <w:pPr>
      <w:spacing w:after="0" w:line="240" w:lineRule="auto"/>
      <w:jc w:val="both"/>
    </w:pPr>
    <w:rPr>
      <w:rFonts w:ascii="Times New Roman" w:eastAsia="Times New Roman" w:hAnsi="Times New Roman" w:cs="Times New Roman"/>
      <w:sz w:val="24"/>
      <w:szCs w:val="20"/>
      <w:lang w:eastAsia="ru-RU"/>
    </w:rPr>
  </w:style>
  <w:style w:type="paragraph" w:customStyle="1" w:styleId="15">
    <w:name w:val="Обычный (веб)1"/>
    <w:basedOn w:val="a0"/>
    <w:uiPriority w:val="99"/>
    <w:qFormat/>
    <w:rsid w:val="004C54FE"/>
    <w:pPr>
      <w:spacing w:before="100" w:after="100" w:line="240" w:lineRule="auto"/>
    </w:pPr>
    <w:rPr>
      <w:rFonts w:ascii="Times New Roman" w:eastAsia="Times New Roman" w:hAnsi="Times New Roman" w:cs="Times New Roman"/>
      <w:sz w:val="24"/>
      <w:szCs w:val="20"/>
      <w:lang w:eastAsia="ru-RU"/>
    </w:rPr>
  </w:style>
  <w:style w:type="paragraph" w:customStyle="1" w:styleId="afd">
    <w:name w:val="Знак"/>
    <w:basedOn w:val="a0"/>
    <w:uiPriority w:val="99"/>
    <w:qFormat/>
    <w:rsid w:val="004C54FE"/>
    <w:pPr>
      <w:spacing w:after="160" w:line="240" w:lineRule="exact"/>
    </w:pPr>
    <w:rPr>
      <w:rFonts w:ascii="Verdana" w:eastAsia="Times New Roman" w:hAnsi="Verdana" w:cs="Verdana"/>
      <w:sz w:val="28"/>
      <w:szCs w:val="28"/>
      <w:lang w:val="en-US"/>
    </w:rPr>
  </w:style>
  <w:style w:type="paragraph" w:customStyle="1" w:styleId="afe">
    <w:name w:val="программа"/>
    <w:basedOn w:val="a0"/>
    <w:uiPriority w:val="99"/>
    <w:qFormat/>
    <w:rsid w:val="004C54FE"/>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4C54FE"/>
    <w:pPr>
      <w:spacing w:after="160" w:line="240" w:lineRule="exact"/>
    </w:pPr>
    <w:rPr>
      <w:rFonts w:ascii="Arial" w:eastAsia="Times New Roman" w:hAnsi="Arial" w:cs="Arial"/>
      <w:sz w:val="20"/>
      <w:szCs w:val="20"/>
      <w:lang w:val="en-US"/>
    </w:rPr>
  </w:style>
  <w:style w:type="paragraph" w:customStyle="1" w:styleId="16">
    <w:name w:val="Обычный1"/>
    <w:uiPriority w:val="99"/>
    <w:qFormat/>
    <w:rsid w:val="004C54FE"/>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basedOn w:val="a1"/>
    <w:link w:val="28"/>
    <w:locked/>
    <w:rsid w:val="004C54FE"/>
    <w:rPr>
      <w:rFonts w:ascii="Times New Roman" w:hAnsi="Times New Roman" w:cs="Times New Roman"/>
      <w:b/>
      <w:bCs/>
      <w:sz w:val="25"/>
      <w:szCs w:val="25"/>
      <w:shd w:val="clear" w:color="auto" w:fill="FFFFFF"/>
    </w:rPr>
  </w:style>
  <w:style w:type="paragraph" w:customStyle="1" w:styleId="28">
    <w:name w:val="Основной текст (2)"/>
    <w:basedOn w:val="a0"/>
    <w:link w:val="27"/>
    <w:qFormat/>
    <w:rsid w:val="004C54FE"/>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f0">
    <w:name w:val="Основной текст_"/>
    <w:basedOn w:val="a1"/>
    <w:link w:val="29"/>
    <w:locked/>
    <w:rsid w:val="004C54FE"/>
    <w:rPr>
      <w:rFonts w:ascii="Times New Roman" w:hAnsi="Times New Roman" w:cs="Times New Roman"/>
      <w:sz w:val="26"/>
      <w:szCs w:val="26"/>
      <w:shd w:val="clear" w:color="auto" w:fill="FFFFFF"/>
    </w:rPr>
  </w:style>
  <w:style w:type="paragraph" w:customStyle="1" w:styleId="29">
    <w:name w:val="Основной текст2"/>
    <w:basedOn w:val="a0"/>
    <w:link w:val="aff0"/>
    <w:qFormat/>
    <w:rsid w:val="004C54FE"/>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4C54FE"/>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4C54FE"/>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qFormat/>
    <w:rsid w:val="004C54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4C54FE"/>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4C54F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aff1">
    <w:name w:val="Нормальный"/>
    <w:uiPriority w:val="99"/>
    <w:qFormat/>
    <w:rsid w:val="004C54F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uiPriority w:val="99"/>
    <w:qFormat/>
    <w:rsid w:val="004C54FE"/>
    <w:pPr>
      <w:numPr>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qFormat/>
    <w:rsid w:val="004C54FE"/>
    <w:pPr>
      <w:numPr>
        <w:ilvl w:val="1"/>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qFormat/>
    <w:rsid w:val="004C54FE"/>
    <w:pPr>
      <w:numPr>
        <w:ilvl w:val="2"/>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qFormat/>
    <w:rsid w:val="004C54FE"/>
    <w:pPr>
      <w:numPr>
        <w:ilvl w:val="3"/>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qFormat/>
    <w:rsid w:val="004C54FE"/>
    <w:pPr>
      <w:numPr>
        <w:ilvl w:val="4"/>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qFormat/>
    <w:rsid w:val="004C54FE"/>
    <w:pPr>
      <w:numPr>
        <w:ilvl w:val="5"/>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Title">
    <w:name w:val="Title!Название НПА"/>
    <w:basedOn w:val="a0"/>
    <w:uiPriority w:val="99"/>
    <w:qFormat/>
    <w:rsid w:val="004C54F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ENo">
    <w:name w:val="E?No?"/>
    <w:basedOn w:val="a0"/>
    <w:uiPriority w:val="99"/>
    <w:qFormat/>
    <w:rsid w:val="004C54FE"/>
    <w:pPr>
      <w:spacing w:after="0" w:line="240" w:lineRule="auto"/>
      <w:ind w:firstLine="284"/>
      <w:jc w:val="both"/>
    </w:pPr>
    <w:rPr>
      <w:rFonts w:ascii="Arial" w:eastAsia="Times New Roman" w:hAnsi="Arial" w:cs="Times New Roman"/>
      <w:sz w:val="20"/>
      <w:szCs w:val="20"/>
      <w:lang w:eastAsia="ru-RU"/>
    </w:rPr>
  </w:style>
  <w:style w:type="character" w:customStyle="1" w:styleId="33">
    <w:name w:val="Основной текст (3)_"/>
    <w:link w:val="34"/>
    <w:locked/>
    <w:rsid w:val="004C54FE"/>
    <w:rPr>
      <w:b/>
      <w:bCs/>
      <w:spacing w:val="-5"/>
      <w:sz w:val="26"/>
      <w:szCs w:val="26"/>
      <w:shd w:val="clear" w:color="auto" w:fill="FFFFFF"/>
    </w:rPr>
  </w:style>
  <w:style w:type="paragraph" w:customStyle="1" w:styleId="34">
    <w:name w:val="Основной текст (3)"/>
    <w:basedOn w:val="a0"/>
    <w:link w:val="33"/>
    <w:qFormat/>
    <w:rsid w:val="004C54FE"/>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uiPriority w:val="99"/>
    <w:qFormat/>
    <w:rsid w:val="004C54FE"/>
    <w:pPr>
      <w:spacing w:after="0" w:line="240" w:lineRule="auto"/>
    </w:pPr>
    <w:rPr>
      <w:rFonts w:ascii="Calibri" w:eastAsia="Times New Roman" w:hAnsi="Calibri" w:cs="Times New Roman"/>
      <w:lang w:val="en-US"/>
    </w:rPr>
  </w:style>
  <w:style w:type="paragraph" w:customStyle="1" w:styleId="aff2">
    <w:name w:val="Таблицы (моноширинный)"/>
    <w:basedOn w:val="a0"/>
    <w:next w:val="a0"/>
    <w:uiPriority w:val="99"/>
    <w:qFormat/>
    <w:rsid w:val="004C54F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17">
    <w:name w:val="Название1"/>
    <w:basedOn w:val="a0"/>
    <w:uiPriority w:val="99"/>
    <w:qFormat/>
    <w:rsid w:val="004C54F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0"/>
    <w:uiPriority w:val="99"/>
    <w:qFormat/>
    <w:rsid w:val="004C54F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Схема документа1"/>
    <w:basedOn w:val="a0"/>
    <w:uiPriority w:val="99"/>
    <w:qFormat/>
    <w:rsid w:val="004C54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3">
    <w:name w:val="Содержимое врезки"/>
    <w:basedOn w:val="ad"/>
    <w:uiPriority w:val="99"/>
    <w:qFormat/>
    <w:rsid w:val="004C54FE"/>
    <w:pPr>
      <w:suppressAutoHyphens/>
      <w:spacing w:after="120"/>
      <w:jc w:val="left"/>
    </w:pPr>
    <w:rPr>
      <w:rFonts w:ascii="Times New Roman" w:eastAsia="Times New Roman" w:hAnsi="Times New Roman" w:cs="Times New Roman"/>
      <w:sz w:val="24"/>
      <w:lang w:eastAsia="ar-SA"/>
    </w:rPr>
  </w:style>
  <w:style w:type="paragraph" w:customStyle="1" w:styleId="aff4">
    <w:name w:val="Заголовок таблицы"/>
    <w:basedOn w:val="afb"/>
    <w:uiPriority w:val="99"/>
    <w:qFormat/>
    <w:rsid w:val="004C54FE"/>
    <w:pPr>
      <w:jc w:val="center"/>
    </w:pPr>
    <w:rPr>
      <w:b/>
      <w:bCs/>
    </w:rPr>
  </w:style>
  <w:style w:type="paragraph" w:customStyle="1" w:styleId="formattext">
    <w:name w:val="formattext"/>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ndnote reference"/>
    <w:basedOn w:val="a1"/>
    <w:uiPriority w:val="99"/>
    <w:semiHidden/>
    <w:unhideWhenUsed/>
    <w:rsid w:val="004C54FE"/>
    <w:rPr>
      <w:rFonts w:ascii="Times New Roman" w:hAnsi="Times New Roman" w:cs="Times New Roman" w:hint="default"/>
      <w:vertAlign w:val="superscript"/>
    </w:rPr>
  </w:style>
  <w:style w:type="character" w:customStyle="1" w:styleId="91">
    <w:name w:val="Заголовок 9 Знак1"/>
    <w:basedOn w:val="a1"/>
    <w:semiHidden/>
    <w:rsid w:val="004C54FE"/>
    <w:rPr>
      <w:rFonts w:asciiTheme="majorHAnsi" w:eastAsiaTheme="majorEastAsia" w:hAnsiTheme="majorHAnsi" w:cstheme="majorBidi"/>
      <w:i/>
      <w:iCs/>
      <w:color w:val="404040" w:themeColor="text1" w:themeTint="BF"/>
    </w:rPr>
  </w:style>
  <w:style w:type="paragraph" w:styleId="a8">
    <w:name w:val="header"/>
    <w:basedOn w:val="a0"/>
    <w:link w:val="a7"/>
    <w:uiPriority w:val="99"/>
    <w:semiHidden/>
    <w:unhideWhenUsed/>
    <w:rsid w:val="004C54F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a">
    <w:name w:val="Верхний колонтитул Знак1"/>
    <w:basedOn w:val="a1"/>
    <w:uiPriority w:val="99"/>
    <w:semiHidden/>
    <w:rsid w:val="004C54FE"/>
  </w:style>
  <w:style w:type="paragraph" w:styleId="aa">
    <w:name w:val="footer"/>
    <w:basedOn w:val="a0"/>
    <w:link w:val="a9"/>
    <w:uiPriority w:val="99"/>
    <w:semiHidden/>
    <w:unhideWhenUsed/>
    <w:rsid w:val="004C54F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b">
    <w:name w:val="Нижний колонтитул Знак1"/>
    <w:basedOn w:val="a1"/>
    <w:uiPriority w:val="99"/>
    <w:semiHidden/>
    <w:rsid w:val="004C54FE"/>
  </w:style>
  <w:style w:type="character" w:customStyle="1" w:styleId="1c">
    <w:name w:val="Основной текст Знак1"/>
    <w:aliases w:val="бпОсновной текст Знак1,Body Text Char Знак1,body text Знак1,Основной текст1 Знак1"/>
    <w:basedOn w:val="a1"/>
    <w:semiHidden/>
    <w:rsid w:val="004C54FE"/>
  </w:style>
  <w:style w:type="paragraph" w:styleId="22">
    <w:name w:val="Body Text First Indent 2"/>
    <w:basedOn w:val="af2"/>
    <w:link w:val="21"/>
    <w:semiHidden/>
    <w:unhideWhenUsed/>
    <w:rsid w:val="004C54FE"/>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4"/>
    <w:semiHidden/>
    <w:rsid w:val="004C54FE"/>
  </w:style>
  <w:style w:type="paragraph" w:styleId="24">
    <w:name w:val="Body Text 2"/>
    <w:basedOn w:val="a0"/>
    <w:link w:val="23"/>
    <w:uiPriority w:val="99"/>
    <w:semiHidden/>
    <w:unhideWhenUsed/>
    <w:rsid w:val="004C54FE"/>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1"/>
    <w:uiPriority w:val="99"/>
    <w:semiHidden/>
    <w:rsid w:val="004C54FE"/>
  </w:style>
  <w:style w:type="paragraph" w:styleId="32">
    <w:name w:val="Body Text Indent 3"/>
    <w:basedOn w:val="a0"/>
    <w:link w:val="31"/>
    <w:semiHidden/>
    <w:unhideWhenUsed/>
    <w:rsid w:val="004C54FE"/>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1"/>
    <w:semiHidden/>
    <w:rsid w:val="004C54FE"/>
    <w:rPr>
      <w:sz w:val="16"/>
      <w:szCs w:val="16"/>
    </w:rPr>
  </w:style>
  <w:style w:type="paragraph" w:styleId="af4">
    <w:name w:val="Document Map"/>
    <w:basedOn w:val="a0"/>
    <w:link w:val="af3"/>
    <w:semiHidden/>
    <w:unhideWhenUsed/>
    <w:rsid w:val="004C54FE"/>
    <w:pPr>
      <w:spacing w:after="0" w:line="240" w:lineRule="auto"/>
    </w:pPr>
    <w:rPr>
      <w:rFonts w:ascii="Tahoma" w:eastAsia="Times New Roman" w:hAnsi="Tahoma" w:cs="Tahoma"/>
      <w:sz w:val="20"/>
      <w:szCs w:val="20"/>
    </w:rPr>
  </w:style>
  <w:style w:type="character" w:customStyle="1" w:styleId="1d">
    <w:name w:val="Схема документа Знак1"/>
    <w:basedOn w:val="a1"/>
    <w:uiPriority w:val="99"/>
    <w:semiHidden/>
    <w:rsid w:val="004C54FE"/>
    <w:rPr>
      <w:rFonts w:ascii="Tahoma" w:hAnsi="Tahoma" w:cs="Tahoma"/>
      <w:sz w:val="16"/>
      <w:szCs w:val="16"/>
    </w:rPr>
  </w:style>
  <w:style w:type="paragraph" w:styleId="af6">
    <w:name w:val="Balloon Text"/>
    <w:basedOn w:val="a0"/>
    <w:link w:val="af5"/>
    <w:uiPriority w:val="99"/>
    <w:semiHidden/>
    <w:unhideWhenUsed/>
    <w:rsid w:val="004C54FE"/>
    <w:pPr>
      <w:spacing w:after="0" w:line="240" w:lineRule="auto"/>
    </w:pPr>
    <w:rPr>
      <w:rFonts w:ascii="Tahoma" w:hAnsi="Tahoma" w:cs="Tahoma"/>
      <w:sz w:val="16"/>
      <w:szCs w:val="16"/>
    </w:rPr>
  </w:style>
  <w:style w:type="character" w:customStyle="1" w:styleId="1e">
    <w:name w:val="Текст выноски Знак1"/>
    <w:basedOn w:val="a1"/>
    <w:uiPriority w:val="99"/>
    <w:semiHidden/>
    <w:rsid w:val="004C54FE"/>
    <w:rPr>
      <w:rFonts w:ascii="Tahoma" w:hAnsi="Tahoma" w:cs="Tahoma"/>
      <w:sz w:val="16"/>
      <w:szCs w:val="16"/>
    </w:rPr>
  </w:style>
  <w:style w:type="paragraph" w:styleId="af8">
    <w:name w:val="No Spacing"/>
    <w:link w:val="af7"/>
    <w:qFormat/>
    <w:rsid w:val="004C54FE"/>
    <w:pPr>
      <w:spacing w:after="0" w:line="240" w:lineRule="auto"/>
    </w:pPr>
  </w:style>
  <w:style w:type="character" w:customStyle="1" w:styleId="aff6">
    <w:name w:val="a"/>
    <w:basedOn w:val="a1"/>
    <w:rsid w:val="004C54FE"/>
  </w:style>
  <w:style w:type="character" w:customStyle="1" w:styleId="apple-converted-space">
    <w:name w:val="apple-converted-space"/>
    <w:basedOn w:val="a1"/>
    <w:rsid w:val="004C54FE"/>
  </w:style>
  <w:style w:type="character" w:customStyle="1" w:styleId="apple-style-span">
    <w:name w:val="apple-style-span"/>
    <w:basedOn w:val="a1"/>
    <w:rsid w:val="004C54FE"/>
  </w:style>
  <w:style w:type="character" w:customStyle="1" w:styleId="140">
    <w:name w:val="Знак Знак14"/>
    <w:basedOn w:val="a1"/>
    <w:rsid w:val="004C54FE"/>
    <w:rPr>
      <w:rFonts w:ascii="Times New Roman" w:eastAsia="Times New Roman" w:hAnsi="Times New Roman" w:cs="Times New Roman" w:hint="default"/>
      <w:sz w:val="28"/>
      <w:szCs w:val="20"/>
      <w:lang w:eastAsia="ru-RU"/>
    </w:rPr>
  </w:style>
  <w:style w:type="character" w:customStyle="1" w:styleId="1f">
    <w:name w:val="Основной шрифт абзаца1"/>
    <w:rsid w:val="004C54FE"/>
  </w:style>
  <w:style w:type="character" w:customStyle="1" w:styleId="Exact">
    <w:name w:val="Основной текст Exact"/>
    <w:basedOn w:val="a1"/>
    <w:rsid w:val="004C54FE"/>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4C54FE"/>
  </w:style>
  <w:style w:type="character" w:customStyle="1" w:styleId="s3">
    <w:name w:val="s3"/>
    <w:basedOn w:val="a1"/>
    <w:rsid w:val="004C54FE"/>
  </w:style>
  <w:style w:type="character" w:customStyle="1" w:styleId="FontStyle22">
    <w:name w:val="Font Style22"/>
    <w:basedOn w:val="a1"/>
    <w:rsid w:val="004C54FE"/>
    <w:rPr>
      <w:rFonts w:ascii="Times New Roman" w:hAnsi="Times New Roman" w:cs="Times New Roman" w:hint="default"/>
      <w:sz w:val="26"/>
      <w:szCs w:val="26"/>
      <w:lang w:val="en-US" w:eastAsia="en-US" w:bidi="ar-SA"/>
    </w:rPr>
  </w:style>
  <w:style w:type="character" w:customStyle="1" w:styleId="FontStyle23">
    <w:name w:val="Font Style23"/>
    <w:basedOn w:val="a1"/>
    <w:rsid w:val="004C54FE"/>
    <w:rPr>
      <w:rFonts w:ascii="Times New Roman" w:hAnsi="Times New Roman" w:cs="Times New Roman" w:hint="default"/>
      <w:i/>
      <w:iCs/>
      <w:sz w:val="26"/>
      <w:szCs w:val="26"/>
      <w:lang w:val="en-US" w:eastAsia="en-US" w:bidi="ar-SA"/>
    </w:rPr>
  </w:style>
  <w:style w:type="character" w:customStyle="1" w:styleId="aff7">
    <w:name w:val="Гипертекстовая ссылка"/>
    <w:basedOn w:val="a1"/>
    <w:uiPriority w:val="99"/>
    <w:rsid w:val="004C54FE"/>
    <w:rPr>
      <w:rFonts w:ascii="Times New Roman" w:hAnsi="Times New Roman" w:cs="Times New Roman" w:hint="default"/>
      <w:b/>
      <w:bCs w:val="0"/>
      <w:color w:val="auto"/>
    </w:rPr>
  </w:style>
  <w:style w:type="character" w:customStyle="1" w:styleId="aff8">
    <w:name w:val="Цветовое выделение"/>
    <w:uiPriority w:val="99"/>
    <w:rsid w:val="004C54FE"/>
    <w:rPr>
      <w:b/>
      <w:bCs w:val="0"/>
      <w:color w:val="26282F"/>
    </w:rPr>
  </w:style>
  <w:style w:type="paragraph" w:styleId="ac">
    <w:name w:val="endnote text"/>
    <w:basedOn w:val="a0"/>
    <w:link w:val="ab"/>
    <w:uiPriority w:val="99"/>
    <w:semiHidden/>
    <w:unhideWhenUsed/>
    <w:rsid w:val="004C54FE"/>
    <w:pPr>
      <w:spacing w:after="0" w:line="240" w:lineRule="auto"/>
    </w:pPr>
    <w:rPr>
      <w:rFonts w:ascii="Times New Roman" w:hAnsi="Times New Roman" w:cs="Times New Roman"/>
      <w:sz w:val="20"/>
      <w:szCs w:val="20"/>
    </w:rPr>
  </w:style>
  <w:style w:type="character" w:customStyle="1" w:styleId="1f0">
    <w:name w:val="Текст концевой сноски Знак1"/>
    <w:basedOn w:val="a1"/>
    <w:uiPriority w:val="99"/>
    <w:semiHidden/>
    <w:rsid w:val="004C54FE"/>
    <w:rPr>
      <w:sz w:val="20"/>
      <w:szCs w:val="20"/>
    </w:rPr>
  </w:style>
  <w:style w:type="paragraph" w:styleId="26">
    <w:name w:val="Body Text Indent 2"/>
    <w:basedOn w:val="a0"/>
    <w:link w:val="25"/>
    <w:uiPriority w:val="99"/>
    <w:semiHidden/>
    <w:unhideWhenUsed/>
    <w:rsid w:val="004C54FE"/>
    <w:pPr>
      <w:spacing w:after="120" w:line="480" w:lineRule="auto"/>
      <w:ind w:left="283"/>
    </w:pPr>
  </w:style>
  <w:style w:type="character" w:customStyle="1" w:styleId="212">
    <w:name w:val="Основной текст с отступом 2 Знак1"/>
    <w:basedOn w:val="a1"/>
    <w:uiPriority w:val="99"/>
    <w:semiHidden/>
    <w:rsid w:val="004C54FE"/>
  </w:style>
  <w:style w:type="paragraph" w:styleId="afa">
    <w:name w:val="List Paragraph"/>
    <w:basedOn w:val="a0"/>
    <w:link w:val="af9"/>
    <w:uiPriority w:val="34"/>
    <w:qFormat/>
    <w:rsid w:val="004C54FE"/>
    <w:pPr>
      <w:ind w:left="720"/>
      <w:contextualSpacing/>
    </w:pPr>
  </w:style>
  <w:style w:type="character" w:customStyle="1" w:styleId="WW8Num1z0">
    <w:name w:val="WW8Num1z0"/>
    <w:rsid w:val="004C54FE"/>
  </w:style>
  <w:style w:type="character" w:customStyle="1" w:styleId="WW8Num1z1">
    <w:name w:val="WW8Num1z1"/>
    <w:rsid w:val="004C54FE"/>
  </w:style>
  <w:style w:type="character" w:customStyle="1" w:styleId="WW8Num1z2">
    <w:name w:val="WW8Num1z2"/>
    <w:rsid w:val="004C54FE"/>
  </w:style>
  <w:style w:type="character" w:customStyle="1" w:styleId="WW8Num1z3">
    <w:name w:val="WW8Num1z3"/>
    <w:rsid w:val="004C54FE"/>
  </w:style>
  <w:style w:type="character" w:customStyle="1" w:styleId="WW8Num1z4">
    <w:name w:val="WW8Num1z4"/>
    <w:rsid w:val="004C54FE"/>
  </w:style>
  <w:style w:type="character" w:customStyle="1" w:styleId="WW8Num1z5">
    <w:name w:val="WW8Num1z5"/>
    <w:rsid w:val="004C54FE"/>
  </w:style>
  <w:style w:type="character" w:customStyle="1" w:styleId="WW8Num1z6">
    <w:name w:val="WW8Num1z6"/>
    <w:rsid w:val="004C54FE"/>
  </w:style>
  <w:style w:type="character" w:customStyle="1" w:styleId="WW8Num1z7">
    <w:name w:val="WW8Num1z7"/>
    <w:rsid w:val="004C54FE"/>
  </w:style>
  <w:style w:type="character" w:customStyle="1" w:styleId="WW8Num1z8">
    <w:name w:val="WW8Num1z8"/>
    <w:rsid w:val="004C54FE"/>
  </w:style>
  <w:style w:type="character" w:customStyle="1" w:styleId="WW8Num2z0">
    <w:name w:val="WW8Num2z0"/>
    <w:rsid w:val="004C54FE"/>
  </w:style>
  <w:style w:type="character" w:customStyle="1" w:styleId="WW8Num2z1">
    <w:name w:val="WW8Num2z1"/>
    <w:rsid w:val="004C54FE"/>
  </w:style>
  <w:style w:type="character" w:customStyle="1" w:styleId="WW8Num2z2">
    <w:name w:val="WW8Num2z2"/>
    <w:rsid w:val="004C54FE"/>
  </w:style>
  <w:style w:type="character" w:customStyle="1" w:styleId="WW8Num2z3">
    <w:name w:val="WW8Num2z3"/>
    <w:rsid w:val="004C54FE"/>
  </w:style>
  <w:style w:type="character" w:customStyle="1" w:styleId="WW8Num2z4">
    <w:name w:val="WW8Num2z4"/>
    <w:rsid w:val="004C54FE"/>
  </w:style>
  <w:style w:type="character" w:customStyle="1" w:styleId="WW8Num2z5">
    <w:name w:val="WW8Num2z5"/>
    <w:rsid w:val="004C54FE"/>
  </w:style>
  <w:style w:type="character" w:customStyle="1" w:styleId="WW8Num2z6">
    <w:name w:val="WW8Num2z6"/>
    <w:rsid w:val="004C54FE"/>
  </w:style>
  <w:style w:type="character" w:customStyle="1" w:styleId="WW8Num2z7">
    <w:name w:val="WW8Num2z7"/>
    <w:rsid w:val="004C54FE"/>
  </w:style>
  <w:style w:type="character" w:customStyle="1" w:styleId="WW8Num2z8">
    <w:name w:val="WW8Num2z8"/>
    <w:rsid w:val="004C54FE"/>
  </w:style>
  <w:style w:type="character" w:customStyle="1" w:styleId="aff9">
    <w:name w:val="Символ нумерации"/>
    <w:rsid w:val="004C54FE"/>
  </w:style>
  <w:style w:type="paragraph" w:styleId="af0">
    <w:name w:val="Title"/>
    <w:basedOn w:val="a0"/>
    <w:next w:val="a0"/>
    <w:link w:val="af"/>
    <w:uiPriority w:val="99"/>
    <w:qFormat/>
    <w:rsid w:val="004C54FE"/>
    <w:pPr>
      <w:pBdr>
        <w:bottom w:val="single" w:sz="8" w:space="4" w:color="4F81BD" w:themeColor="accent1"/>
      </w:pBdr>
      <w:spacing w:after="300" w:line="240" w:lineRule="auto"/>
      <w:contextualSpacing/>
    </w:pPr>
    <w:rPr>
      <w:rFonts w:ascii="Arial" w:eastAsia="Arial Unicode MS" w:hAnsi="Arial" w:cs="Mangal"/>
      <w:sz w:val="28"/>
      <w:szCs w:val="28"/>
      <w:lang w:eastAsia="ar-SA"/>
    </w:rPr>
  </w:style>
  <w:style w:type="character" w:customStyle="1" w:styleId="1f1">
    <w:name w:val="Название Знак1"/>
    <w:basedOn w:val="a1"/>
    <w:uiPriority w:val="99"/>
    <w:rsid w:val="004C54FE"/>
    <w:rPr>
      <w:rFonts w:asciiTheme="majorHAnsi" w:eastAsiaTheme="majorEastAsia" w:hAnsiTheme="majorHAnsi" w:cstheme="majorBidi"/>
      <w:color w:val="17365D" w:themeColor="text2" w:themeShade="BF"/>
      <w:spacing w:val="5"/>
      <w:kern w:val="28"/>
      <w:sz w:val="52"/>
      <w:szCs w:val="52"/>
    </w:rPr>
  </w:style>
  <w:style w:type="character" w:customStyle="1" w:styleId="grame">
    <w:name w:val="grame"/>
    <w:basedOn w:val="a1"/>
    <w:rsid w:val="004C54FE"/>
  </w:style>
  <w:style w:type="character" w:customStyle="1" w:styleId="spelle">
    <w:name w:val="spelle"/>
    <w:basedOn w:val="a1"/>
    <w:rsid w:val="004C54FE"/>
  </w:style>
  <w:style w:type="table" w:styleId="affa">
    <w:name w:val="Table Grid"/>
    <w:basedOn w:val="a2"/>
    <w:uiPriority w:val="59"/>
    <w:rsid w:val="004C54F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f2">
    <w:name w:val="Сетка таблицы1"/>
    <w:basedOn w:val="a2"/>
    <w:uiPriority w:val="59"/>
    <w:rsid w:val="004C54F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4FE"/>
  </w:style>
  <w:style w:type="paragraph" w:styleId="12">
    <w:name w:val="heading 1"/>
    <w:basedOn w:val="a0"/>
    <w:next w:val="a0"/>
    <w:link w:val="13"/>
    <w:qFormat/>
    <w:rsid w:val="004C54F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semiHidden/>
    <w:unhideWhenUsed/>
    <w:qFormat/>
    <w:rsid w:val="004C54FE"/>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uiPriority w:val="9"/>
    <w:semiHidden/>
    <w:unhideWhenUsed/>
    <w:qFormat/>
    <w:rsid w:val="004C54FE"/>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0"/>
    <w:next w:val="a0"/>
    <w:link w:val="40"/>
    <w:semiHidden/>
    <w:unhideWhenUsed/>
    <w:qFormat/>
    <w:rsid w:val="004C54F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semiHidden/>
    <w:unhideWhenUsed/>
    <w:qFormat/>
    <w:rsid w:val="004C54FE"/>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9">
    <w:name w:val="heading 9"/>
    <w:basedOn w:val="a0"/>
    <w:next w:val="a0"/>
    <w:link w:val="90"/>
    <w:semiHidden/>
    <w:unhideWhenUsed/>
    <w:qFormat/>
    <w:rsid w:val="004C54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rsid w:val="004C54F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4C54F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semiHidden/>
    <w:rsid w:val="004C54F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semiHidden/>
    <w:rsid w:val="004C54FE"/>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semiHidden/>
    <w:rsid w:val="004C54FE"/>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semiHidden/>
    <w:rsid w:val="004C54FE"/>
    <w:rPr>
      <w:rFonts w:asciiTheme="majorHAnsi" w:eastAsiaTheme="majorEastAsia" w:hAnsiTheme="majorHAnsi" w:cstheme="majorBidi"/>
      <w:i/>
      <w:iCs/>
      <w:color w:val="404040" w:themeColor="text1" w:themeTint="BF"/>
      <w:sz w:val="20"/>
      <w:szCs w:val="20"/>
    </w:rPr>
  </w:style>
  <w:style w:type="character" w:styleId="a4">
    <w:name w:val="Hyperlink"/>
    <w:basedOn w:val="a1"/>
    <w:uiPriority w:val="99"/>
    <w:semiHidden/>
    <w:unhideWhenUsed/>
    <w:rsid w:val="004C54FE"/>
    <w:rPr>
      <w:color w:val="0000FF"/>
      <w:u w:val="single"/>
    </w:rPr>
  </w:style>
  <w:style w:type="character" w:styleId="a5">
    <w:name w:val="FollowedHyperlink"/>
    <w:basedOn w:val="a1"/>
    <w:uiPriority w:val="99"/>
    <w:semiHidden/>
    <w:unhideWhenUsed/>
    <w:rsid w:val="004C54FE"/>
    <w:rPr>
      <w:color w:val="800080" w:themeColor="followedHyperlink"/>
      <w:u w:val="single"/>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34"/>
    <w:semiHidden/>
    <w:unhideWhenUsed/>
    <w:qFormat/>
    <w:rsid w:val="004C54FE"/>
    <w:pPr>
      <w:ind w:left="720"/>
      <w:contextualSpacing/>
    </w:pPr>
  </w:style>
  <w:style w:type="character" w:customStyle="1" w:styleId="a7">
    <w:name w:val="Верхний колонтитул Знак"/>
    <w:basedOn w:val="a1"/>
    <w:link w:val="a8"/>
    <w:uiPriority w:val="99"/>
    <w:semiHidden/>
    <w:locked/>
    <w:rsid w:val="004C54FE"/>
    <w:rPr>
      <w:rFonts w:ascii="Times New Roman" w:eastAsia="SimSun" w:hAnsi="Times New Roman" w:cs="Times New Roman"/>
      <w:sz w:val="24"/>
      <w:szCs w:val="24"/>
      <w:lang w:eastAsia="zh-CN"/>
    </w:rPr>
  </w:style>
  <w:style w:type="character" w:customStyle="1" w:styleId="a9">
    <w:name w:val="Нижний колонтитул Знак"/>
    <w:basedOn w:val="a1"/>
    <w:link w:val="aa"/>
    <w:uiPriority w:val="99"/>
    <w:semiHidden/>
    <w:locked/>
    <w:rsid w:val="004C54FE"/>
    <w:rPr>
      <w:rFonts w:ascii="Times New Roman" w:eastAsia="SimSun" w:hAnsi="Times New Roman" w:cs="Times New Roman"/>
      <w:sz w:val="24"/>
      <w:szCs w:val="24"/>
      <w:lang w:eastAsia="zh-CN"/>
    </w:rPr>
  </w:style>
  <w:style w:type="character" w:customStyle="1" w:styleId="ab">
    <w:name w:val="Текст концевой сноски Знак"/>
    <w:basedOn w:val="a1"/>
    <w:link w:val="ac"/>
    <w:uiPriority w:val="99"/>
    <w:semiHidden/>
    <w:locked/>
    <w:rsid w:val="004C54FE"/>
    <w:rPr>
      <w:rFonts w:ascii="Times New Roman" w:hAnsi="Times New Roman" w:cs="Times New Roman"/>
      <w:sz w:val="20"/>
      <w:szCs w:val="20"/>
    </w:rPr>
  </w:style>
  <w:style w:type="paragraph" w:styleId="ad">
    <w:name w:val="Body Text"/>
    <w:aliases w:val="бпОсновной текст,Body Text Char,body text,Основной текст1"/>
    <w:basedOn w:val="a0"/>
    <w:link w:val="ae"/>
    <w:uiPriority w:val="99"/>
    <w:semiHidden/>
    <w:unhideWhenUsed/>
    <w:qFormat/>
    <w:rsid w:val="004C54FE"/>
    <w:pPr>
      <w:spacing w:after="0" w:line="240" w:lineRule="auto"/>
      <w:jc w:val="both"/>
    </w:pPr>
    <w:rPr>
      <w:sz w:val="28"/>
      <w:szCs w:val="24"/>
    </w:rPr>
  </w:style>
  <w:style w:type="character" w:customStyle="1" w:styleId="ae">
    <w:name w:val="Основной текст Знак"/>
    <w:aliases w:val="бпОсновной текст Знак,Body Text Char Знак,body text Знак,Основной текст1 Знак"/>
    <w:basedOn w:val="a1"/>
    <w:link w:val="ad"/>
    <w:uiPriority w:val="99"/>
    <w:semiHidden/>
    <w:rsid w:val="004C54FE"/>
    <w:rPr>
      <w:sz w:val="28"/>
      <w:szCs w:val="24"/>
    </w:rPr>
  </w:style>
  <w:style w:type="character" w:customStyle="1" w:styleId="af">
    <w:name w:val="Название Знак"/>
    <w:basedOn w:val="a1"/>
    <w:link w:val="af0"/>
    <w:uiPriority w:val="99"/>
    <w:locked/>
    <w:rsid w:val="004C54FE"/>
    <w:rPr>
      <w:rFonts w:ascii="Arial" w:eastAsia="Arial Unicode MS" w:hAnsi="Arial" w:cs="Mangal"/>
      <w:sz w:val="28"/>
      <w:szCs w:val="28"/>
      <w:lang w:eastAsia="ar-SA"/>
    </w:rPr>
  </w:style>
  <w:style w:type="character" w:customStyle="1" w:styleId="af1">
    <w:name w:val="Основной текст с отступом Знак"/>
    <w:basedOn w:val="a1"/>
    <w:link w:val="af2"/>
    <w:semiHidden/>
    <w:locked/>
    <w:rsid w:val="004C54FE"/>
    <w:rPr>
      <w:rFonts w:ascii="Times New Roman" w:eastAsiaTheme="minorEastAsia" w:hAnsi="Times New Roman" w:cs="Times New Roman"/>
      <w:lang w:eastAsia="ru-RU"/>
    </w:rPr>
  </w:style>
  <w:style w:type="paragraph" w:styleId="af2">
    <w:name w:val="Body Text Indent"/>
    <w:basedOn w:val="a0"/>
    <w:link w:val="af1"/>
    <w:semiHidden/>
    <w:unhideWhenUsed/>
    <w:rsid w:val="004C54FE"/>
    <w:pPr>
      <w:spacing w:after="120"/>
      <w:ind w:left="283"/>
    </w:pPr>
    <w:rPr>
      <w:rFonts w:ascii="Times New Roman" w:eastAsiaTheme="minorEastAsia" w:hAnsi="Times New Roman" w:cs="Times New Roman"/>
      <w:lang w:eastAsia="ru-RU"/>
    </w:rPr>
  </w:style>
  <w:style w:type="character" w:customStyle="1" w:styleId="14">
    <w:name w:val="Основной текст с отступом Знак1"/>
    <w:basedOn w:val="a1"/>
    <w:semiHidden/>
    <w:rsid w:val="004C54FE"/>
  </w:style>
  <w:style w:type="character" w:customStyle="1" w:styleId="21">
    <w:name w:val="Красная строка 2 Знак"/>
    <w:basedOn w:val="af1"/>
    <w:link w:val="22"/>
    <w:semiHidden/>
    <w:locked/>
    <w:rsid w:val="004C54FE"/>
    <w:rPr>
      <w:rFonts w:ascii="MS Mincho" w:eastAsia="MS Mincho" w:hAnsi="MS Mincho" w:cs="Times New Roman"/>
      <w:sz w:val="24"/>
      <w:szCs w:val="24"/>
      <w:lang w:eastAsia="ja-JP"/>
    </w:rPr>
  </w:style>
  <w:style w:type="character" w:customStyle="1" w:styleId="23">
    <w:name w:val="Основной текст 2 Знак"/>
    <w:basedOn w:val="a1"/>
    <w:link w:val="24"/>
    <w:uiPriority w:val="99"/>
    <w:semiHidden/>
    <w:locked/>
    <w:rsid w:val="004C54FE"/>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1"/>
    <w:link w:val="26"/>
    <w:uiPriority w:val="99"/>
    <w:semiHidden/>
    <w:locked/>
    <w:rsid w:val="004C54FE"/>
  </w:style>
  <w:style w:type="character" w:customStyle="1" w:styleId="31">
    <w:name w:val="Основной текст с отступом 3 Знак"/>
    <w:basedOn w:val="a1"/>
    <w:link w:val="32"/>
    <w:semiHidden/>
    <w:locked/>
    <w:rsid w:val="004C54FE"/>
    <w:rPr>
      <w:rFonts w:ascii="Times New Roman" w:eastAsia="Times New Roman" w:hAnsi="Times New Roman" w:cs="Times New Roman"/>
      <w:sz w:val="28"/>
      <w:szCs w:val="20"/>
      <w:lang w:eastAsia="ru-RU"/>
    </w:rPr>
  </w:style>
  <w:style w:type="character" w:customStyle="1" w:styleId="af3">
    <w:name w:val="Схема документа Знак"/>
    <w:basedOn w:val="a1"/>
    <w:link w:val="af4"/>
    <w:semiHidden/>
    <w:locked/>
    <w:rsid w:val="004C54FE"/>
    <w:rPr>
      <w:rFonts w:ascii="Tahoma" w:eastAsia="Times New Roman" w:hAnsi="Tahoma" w:cs="Tahoma"/>
      <w:sz w:val="20"/>
      <w:szCs w:val="20"/>
    </w:rPr>
  </w:style>
  <w:style w:type="character" w:customStyle="1" w:styleId="af5">
    <w:name w:val="Текст выноски Знак"/>
    <w:basedOn w:val="a1"/>
    <w:link w:val="af6"/>
    <w:uiPriority w:val="99"/>
    <w:semiHidden/>
    <w:locked/>
    <w:rsid w:val="004C54FE"/>
    <w:rPr>
      <w:rFonts w:ascii="Tahoma" w:hAnsi="Tahoma" w:cs="Tahoma"/>
      <w:sz w:val="16"/>
      <w:szCs w:val="16"/>
    </w:rPr>
  </w:style>
  <w:style w:type="character" w:customStyle="1" w:styleId="af7">
    <w:name w:val="Без интервала Знак"/>
    <w:basedOn w:val="a1"/>
    <w:link w:val="af8"/>
    <w:locked/>
    <w:rsid w:val="004C54FE"/>
  </w:style>
  <w:style w:type="character" w:customStyle="1" w:styleId="af9">
    <w:name w:val="Абзац списка Знак"/>
    <w:link w:val="afa"/>
    <w:uiPriority w:val="34"/>
    <w:locked/>
    <w:rsid w:val="004C54FE"/>
  </w:style>
  <w:style w:type="character" w:customStyle="1" w:styleId="ConsPlusNormal1">
    <w:name w:val="ConsPlusNormal1"/>
    <w:link w:val="ConsPlusNormal"/>
    <w:locked/>
    <w:rsid w:val="004C54FE"/>
    <w:rPr>
      <w:rFonts w:ascii="Arial" w:eastAsia="Times New Roman" w:hAnsi="Arial" w:cs="Arial"/>
      <w:sz w:val="20"/>
      <w:szCs w:val="20"/>
      <w:lang w:eastAsia="ru-RU"/>
    </w:rPr>
  </w:style>
  <w:style w:type="paragraph" w:customStyle="1" w:styleId="ConsPlusNormal">
    <w:name w:val="ConsPlusNormal"/>
    <w:link w:val="ConsPlusNormal1"/>
    <w:qFormat/>
    <w:rsid w:val="004C54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qFormat/>
    <w:rsid w:val="004C54F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qFormat/>
    <w:rsid w:val="004C54FE"/>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4C54F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qFormat/>
    <w:rsid w:val="004C54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nformat1">
    <w:name w:val="ConsPlusNonformat1"/>
    <w:link w:val="ConsPlusNonformat0"/>
    <w:uiPriority w:val="99"/>
    <w:locked/>
    <w:rsid w:val="004C54FE"/>
    <w:rPr>
      <w:rFonts w:ascii="Courier New" w:eastAsia="Times New Roman" w:hAnsi="Courier New" w:cs="Courier New"/>
      <w:sz w:val="20"/>
      <w:szCs w:val="20"/>
      <w:lang w:eastAsia="ru-RU"/>
    </w:rPr>
  </w:style>
  <w:style w:type="paragraph" w:customStyle="1" w:styleId="ConsPlusNonformat0">
    <w:name w:val="ConsPlusNonformat"/>
    <w:link w:val="ConsPlusNonformat1"/>
    <w:uiPriority w:val="99"/>
    <w:qFormat/>
    <w:rsid w:val="004C54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Содержимое таблицы"/>
    <w:basedOn w:val="a0"/>
    <w:uiPriority w:val="99"/>
    <w:qFormat/>
    <w:rsid w:val="004C54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xt3cl">
    <w:name w:val="text3cl"/>
    <w:basedOn w:val="a0"/>
    <w:uiPriority w:val="99"/>
    <w:qFormat/>
    <w:rsid w:val="004C54FE"/>
    <w:pPr>
      <w:spacing w:before="144" w:after="288" w:line="240" w:lineRule="auto"/>
    </w:pPr>
    <w:rPr>
      <w:rFonts w:ascii="Times New Roman" w:eastAsia="Times New Roman" w:hAnsi="Times New Roman" w:cs="Times New Roman"/>
      <w:sz w:val="24"/>
      <w:szCs w:val="24"/>
      <w:lang w:eastAsia="ru-RU"/>
    </w:rPr>
  </w:style>
  <w:style w:type="paragraph" w:customStyle="1" w:styleId="afc">
    <w:name w:val="Ñòèëü"/>
    <w:uiPriority w:val="99"/>
    <w:qFormat/>
    <w:rsid w:val="004C54FE"/>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uiPriority w:val="99"/>
    <w:qFormat/>
    <w:rsid w:val="004C54FE"/>
    <w:pPr>
      <w:spacing w:after="0" w:line="240" w:lineRule="auto"/>
      <w:jc w:val="both"/>
    </w:pPr>
    <w:rPr>
      <w:rFonts w:ascii="Times New Roman" w:eastAsia="Times New Roman" w:hAnsi="Times New Roman" w:cs="Times New Roman"/>
      <w:sz w:val="24"/>
      <w:szCs w:val="20"/>
      <w:lang w:eastAsia="ru-RU"/>
    </w:rPr>
  </w:style>
  <w:style w:type="paragraph" w:customStyle="1" w:styleId="15">
    <w:name w:val="Обычный (веб)1"/>
    <w:basedOn w:val="a0"/>
    <w:uiPriority w:val="99"/>
    <w:qFormat/>
    <w:rsid w:val="004C54FE"/>
    <w:pPr>
      <w:spacing w:before="100" w:after="100" w:line="240" w:lineRule="auto"/>
    </w:pPr>
    <w:rPr>
      <w:rFonts w:ascii="Times New Roman" w:eastAsia="Times New Roman" w:hAnsi="Times New Roman" w:cs="Times New Roman"/>
      <w:sz w:val="24"/>
      <w:szCs w:val="20"/>
      <w:lang w:eastAsia="ru-RU"/>
    </w:rPr>
  </w:style>
  <w:style w:type="paragraph" w:customStyle="1" w:styleId="afd">
    <w:name w:val="Знак"/>
    <w:basedOn w:val="a0"/>
    <w:uiPriority w:val="99"/>
    <w:qFormat/>
    <w:rsid w:val="004C54FE"/>
    <w:pPr>
      <w:spacing w:after="160" w:line="240" w:lineRule="exact"/>
    </w:pPr>
    <w:rPr>
      <w:rFonts w:ascii="Verdana" w:eastAsia="Times New Roman" w:hAnsi="Verdana" w:cs="Verdana"/>
      <w:sz w:val="28"/>
      <w:szCs w:val="28"/>
      <w:lang w:val="en-US"/>
    </w:rPr>
  </w:style>
  <w:style w:type="paragraph" w:customStyle="1" w:styleId="afe">
    <w:name w:val="программа"/>
    <w:basedOn w:val="a0"/>
    <w:uiPriority w:val="99"/>
    <w:qFormat/>
    <w:rsid w:val="004C54FE"/>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4C54FE"/>
    <w:pPr>
      <w:spacing w:after="160" w:line="240" w:lineRule="exact"/>
    </w:pPr>
    <w:rPr>
      <w:rFonts w:ascii="Arial" w:eastAsia="Times New Roman" w:hAnsi="Arial" w:cs="Arial"/>
      <w:sz w:val="20"/>
      <w:szCs w:val="20"/>
      <w:lang w:val="en-US"/>
    </w:rPr>
  </w:style>
  <w:style w:type="paragraph" w:customStyle="1" w:styleId="16">
    <w:name w:val="Обычный1"/>
    <w:uiPriority w:val="99"/>
    <w:qFormat/>
    <w:rsid w:val="004C54FE"/>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сновной текст (2)_"/>
    <w:basedOn w:val="a1"/>
    <w:link w:val="28"/>
    <w:locked/>
    <w:rsid w:val="004C54FE"/>
    <w:rPr>
      <w:rFonts w:ascii="Times New Roman" w:hAnsi="Times New Roman" w:cs="Times New Roman"/>
      <w:b/>
      <w:bCs/>
      <w:sz w:val="25"/>
      <w:szCs w:val="25"/>
      <w:shd w:val="clear" w:color="auto" w:fill="FFFFFF"/>
    </w:rPr>
  </w:style>
  <w:style w:type="paragraph" w:customStyle="1" w:styleId="28">
    <w:name w:val="Основной текст (2)"/>
    <w:basedOn w:val="a0"/>
    <w:link w:val="27"/>
    <w:qFormat/>
    <w:rsid w:val="004C54FE"/>
    <w:pPr>
      <w:widowControl w:val="0"/>
      <w:shd w:val="clear" w:color="auto" w:fill="FFFFFF"/>
      <w:spacing w:after="180" w:line="312" w:lineRule="exact"/>
      <w:jc w:val="center"/>
    </w:pPr>
    <w:rPr>
      <w:rFonts w:ascii="Times New Roman" w:hAnsi="Times New Roman" w:cs="Times New Roman"/>
      <w:b/>
      <w:bCs/>
      <w:sz w:val="25"/>
      <w:szCs w:val="25"/>
    </w:rPr>
  </w:style>
  <w:style w:type="character" w:customStyle="1" w:styleId="aff0">
    <w:name w:val="Основной текст_"/>
    <w:basedOn w:val="a1"/>
    <w:link w:val="29"/>
    <w:locked/>
    <w:rsid w:val="004C54FE"/>
    <w:rPr>
      <w:rFonts w:ascii="Times New Roman" w:hAnsi="Times New Roman" w:cs="Times New Roman"/>
      <w:sz w:val="26"/>
      <w:szCs w:val="26"/>
      <w:shd w:val="clear" w:color="auto" w:fill="FFFFFF"/>
    </w:rPr>
  </w:style>
  <w:style w:type="paragraph" w:customStyle="1" w:styleId="29">
    <w:name w:val="Основной текст2"/>
    <w:basedOn w:val="a0"/>
    <w:link w:val="aff0"/>
    <w:qFormat/>
    <w:rsid w:val="004C54FE"/>
    <w:pPr>
      <w:widowControl w:val="0"/>
      <w:shd w:val="clear" w:color="auto" w:fill="FFFFFF"/>
      <w:spacing w:after="0" w:line="0" w:lineRule="atLeast"/>
    </w:pPr>
    <w:rPr>
      <w:rFonts w:ascii="Times New Roman" w:hAnsi="Times New Roman" w:cs="Times New Roman"/>
      <w:sz w:val="26"/>
      <w:szCs w:val="26"/>
    </w:rPr>
  </w:style>
  <w:style w:type="paragraph" w:customStyle="1" w:styleId="Standard">
    <w:name w:val="Standard"/>
    <w:uiPriority w:val="99"/>
    <w:qFormat/>
    <w:rsid w:val="004C54FE"/>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qFormat/>
    <w:rsid w:val="004C54FE"/>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qFormat/>
    <w:rsid w:val="004C54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7">
    <w:name w:val="Style7"/>
    <w:basedOn w:val="a0"/>
    <w:uiPriority w:val="99"/>
    <w:qFormat/>
    <w:rsid w:val="004C54FE"/>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8">
    <w:name w:val="Style8"/>
    <w:basedOn w:val="a0"/>
    <w:uiPriority w:val="99"/>
    <w:qFormat/>
    <w:rsid w:val="004C54FE"/>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customStyle="1" w:styleId="aff1">
    <w:name w:val="Нормальный"/>
    <w:uiPriority w:val="99"/>
    <w:qFormat/>
    <w:rsid w:val="004C54F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uiPriority w:val="99"/>
    <w:qFormat/>
    <w:rsid w:val="004C54FE"/>
    <w:pPr>
      <w:numPr>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qFormat/>
    <w:rsid w:val="004C54FE"/>
    <w:pPr>
      <w:numPr>
        <w:ilvl w:val="1"/>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qFormat/>
    <w:rsid w:val="004C54FE"/>
    <w:pPr>
      <w:numPr>
        <w:ilvl w:val="2"/>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qFormat/>
    <w:rsid w:val="004C54FE"/>
    <w:pPr>
      <w:numPr>
        <w:ilvl w:val="3"/>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qFormat/>
    <w:rsid w:val="004C54FE"/>
    <w:pPr>
      <w:numPr>
        <w:ilvl w:val="4"/>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qFormat/>
    <w:rsid w:val="004C54FE"/>
    <w:pPr>
      <w:numPr>
        <w:ilvl w:val="5"/>
        <w:numId w:val="1"/>
      </w:numPr>
      <w:spacing w:after="0" w:line="240" w:lineRule="auto"/>
      <w:jc w:val="both"/>
    </w:pPr>
    <w:rPr>
      <w:rFonts w:ascii="Times New Roman" w:eastAsia="Times New Roman" w:hAnsi="Times New Roman" w:cs="Times New Roman"/>
      <w:sz w:val="26"/>
      <w:szCs w:val="20"/>
      <w:lang w:eastAsia="ru-RU"/>
    </w:rPr>
  </w:style>
  <w:style w:type="paragraph" w:customStyle="1" w:styleId="Title">
    <w:name w:val="Title!Название НПА"/>
    <w:basedOn w:val="a0"/>
    <w:uiPriority w:val="99"/>
    <w:qFormat/>
    <w:rsid w:val="004C54F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ENo">
    <w:name w:val="E?No?"/>
    <w:basedOn w:val="a0"/>
    <w:uiPriority w:val="99"/>
    <w:qFormat/>
    <w:rsid w:val="004C54FE"/>
    <w:pPr>
      <w:spacing w:after="0" w:line="240" w:lineRule="auto"/>
      <w:ind w:firstLine="284"/>
      <w:jc w:val="both"/>
    </w:pPr>
    <w:rPr>
      <w:rFonts w:ascii="Arial" w:eastAsia="Times New Roman" w:hAnsi="Arial" w:cs="Times New Roman"/>
      <w:sz w:val="20"/>
      <w:szCs w:val="20"/>
      <w:lang w:eastAsia="ru-RU"/>
    </w:rPr>
  </w:style>
  <w:style w:type="character" w:customStyle="1" w:styleId="33">
    <w:name w:val="Основной текст (3)_"/>
    <w:link w:val="34"/>
    <w:locked/>
    <w:rsid w:val="004C54FE"/>
    <w:rPr>
      <w:b/>
      <w:bCs/>
      <w:spacing w:val="-5"/>
      <w:sz w:val="26"/>
      <w:szCs w:val="26"/>
      <w:shd w:val="clear" w:color="auto" w:fill="FFFFFF"/>
    </w:rPr>
  </w:style>
  <w:style w:type="paragraph" w:customStyle="1" w:styleId="34">
    <w:name w:val="Основной текст (3)"/>
    <w:basedOn w:val="a0"/>
    <w:link w:val="33"/>
    <w:qFormat/>
    <w:rsid w:val="004C54FE"/>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uiPriority w:val="99"/>
    <w:qFormat/>
    <w:rsid w:val="004C54FE"/>
    <w:pPr>
      <w:spacing w:after="0" w:line="240" w:lineRule="auto"/>
    </w:pPr>
    <w:rPr>
      <w:rFonts w:ascii="Calibri" w:eastAsia="Times New Roman" w:hAnsi="Calibri" w:cs="Times New Roman"/>
      <w:lang w:val="en-US"/>
    </w:rPr>
  </w:style>
  <w:style w:type="paragraph" w:customStyle="1" w:styleId="aff2">
    <w:name w:val="Таблицы (моноширинный)"/>
    <w:basedOn w:val="a0"/>
    <w:next w:val="a0"/>
    <w:uiPriority w:val="99"/>
    <w:qFormat/>
    <w:rsid w:val="004C54F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17">
    <w:name w:val="Название1"/>
    <w:basedOn w:val="a0"/>
    <w:uiPriority w:val="99"/>
    <w:qFormat/>
    <w:rsid w:val="004C54F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0"/>
    <w:uiPriority w:val="99"/>
    <w:qFormat/>
    <w:rsid w:val="004C54F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Схема документа1"/>
    <w:basedOn w:val="a0"/>
    <w:uiPriority w:val="99"/>
    <w:qFormat/>
    <w:rsid w:val="004C54F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3">
    <w:name w:val="Содержимое врезки"/>
    <w:basedOn w:val="ad"/>
    <w:uiPriority w:val="99"/>
    <w:qFormat/>
    <w:rsid w:val="004C54FE"/>
    <w:pPr>
      <w:suppressAutoHyphens/>
      <w:spacing w:after="120"/>
      <w:jc w:val="left"/>
    </w:pPr>
    <w:rPr>
      <w:rFonts w:ascii="Times New Roman" w:eastAsia="Times New Roman" w:hAnsi="Times New Roman" w:cs="Times New Roman"/>
      <w:sz w:val="24"/>
      <w:lang w:eastAsia="ar-SA"/>
    </w:rPr>
  </w:style>
  <w:style w:type="paragraph" w:customStyle="1" w:styleId="aff4">
    <w:name w:val="Заголовок таблицы"/>
    <w:basedOn w:val="afb"/>
    <w:uiPriority w:val="99"/>
    <w:qFormat/>
    <w:rsid w:val="004C54FE"/>
    <w:pPr>
      <w:jc w:val="center"/>
    </w:pPr>
    <w:rPr>
      <w:b/>
      <w:bCs/>
    </w:rPr>
  </w:style>
  <w:style w:type="paragraph" w:customStyle="1" w:styleId="formattext">
    <w:name w:val="formattext"/>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uiPriority w:val="99"/>
    <w:qFormat/>
    <w:rsid w:val="004C5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endnote reference"/>
    <w:basedOn w:val="a1"/>
    <w:uiPriority w:val="99"/>
    <w:semiHidden/>
    <w:unhideWhenUsed/>
    <w:rsid w:val="004C54FE"/>
    <w:rPr>
      <w:rFonts w:ascii="Times New Roman" w:hAnsi="Times New Roman" w:cs="Times New Roman" w:hint="default"/>
      <w:vertAlign w:val="superscript"/>
    </w:rPr>
  </w:style>
  <w:style w:type="character" w:customStyle="1" w:styleId="91">
    <w:name w:val="Заголовок 9 Знак1"/>
    <w:basedOn w:val="a1"/>
    <w:semiHidden/>
    <w:rsid w:val="004C54FE"/>
    <w:rPr>
      <w:rFonts w:asciiTheme="majorHAnsi" w:eastAsiaTheme="majorEastAsia" w:hAnsiTheme="majorHAnsi" w:cstheme="majorBidi"/>
      <w:i/>
      <w:iCs/>
      <w:color w:val="404040" w:themeColor="text1" w:themeTint="BF"/>
    </w:rPr>
  </w:style>
  <w:style w:type="paragraph" w:styleId="a8">
    <w:name w:val="header"/>
    <w:basedOn w:val="a0"/>
    <w:link w:val="a7"/>
    <w:uiPriority w:val="99"/>
    <w:semiHidden/>
    <w:unhideWhenUsed/>
    <w:rsid w:val="004C54F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a">
    <w:name w:val="Верхний колонтитул Знак1"/>
    <w:basedOn w:val="a1"/>
    <w:uiPriority w:val="99"/>
    <w:semiHidden/>
    <w:rsid w:val="004C54FE"/>
  </w:style>
  <w:style w:type="paragraph" w:styleId="aa">
    <w:name w:val="footer"/>
    <w:basedOn w:val="a0"/>
    <w:link w:val="a9"/>
    <w:uiPriority w:val="99"/>
    <w:semiHidden/>
    <w:unhideWhenUsed/>
    <w:rsid w:val="004C54FE"/>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1b">
    <w:name w:val="Нижний колонтитул Знак1"/>
    <w:basedOn w:val="a1"/>
    <w:uiPriority w:val="99"/>
    <w:semiHidden/>
    <w:rsid w:val="004C54FE"/>
  </w:style>
  <w:style w:type="character" w:customStyle="1" w:styleId="1c">
    <w:name w:val="Основной текст Знак1"/>
    <w:aliases w:val="бпОсновной текст Знак1,Body Text Char Знак1,body text Знак1,Основной текст1 Знак1"/>
    <w:basedOn w:val="a1"/>
    <w:semiHidden/>
    <w:rsid w:val="004C54FE"/>
  </w:style>
  <w:style w:type="paragraph" w:styleId="22">
    <w:name w:val="Body Text First Indent 2"/>
    <w:basedOn w:val="af2"/>
    <w:link w:val="21"/>
    <w:semiHidden/>
    <w:unhideWhenUsed/>
    <w:rsid w:val="004C54FE"/>
    <w:pPr>
      <w:spacing w:after="200"/>
      <w:ind w:left="360" w:firstLine="360"/>
    </w:pPr>
    <w:rPr>
      <w:rFonts w:ascii="MS Mincho" w:eastAsia="MS Mincho" w:hAnsi="MS Mincho"/>
      <w:sz w:val="24"/>
      <w:szCs w:val="24"/>
      <w:lang w:eastAsia="ja-JP"/>
    </w:rPr>
  </w:style>
  <w:style w:type="character" w:customStyle="1" w:styleId="210">
    <w:name w:val="Красная строка 2 Знак1"/>
    <w:basedOn w:val="14"/>
    <w:semiHidden/>
    <w:rsid w:val="004C54FE"/>
  </w:style>
  <w:style w:type="paragraph" w:styleId="24">
    <w:name w:val="Body Text 2"/>
    <w:basedOn w:val="a0"/>
    <w:link w:val="23"/>
    <w:uiPriority w:val="99"/>
    <w:semiHidden/>
    <w:unhideWhenUsed/>
    <w:rsid w:val="004C54FE"/>
    <w:pPr>
      <w:spacing w:after="120" w:line="480" w:lineRule="auto"/>
    </w:pPr>
    <w:rPr>
      <w:rFonts w:ascii="Times New Roman" w:eastAsia="Times New Roman" w:hAnsi="Times New Roman" w:cs="Times New Roman"/>
      <w:sz w:val="24"/>
      <w:szCs w:val="24"/>
      <w:lang w:eastAsia="ar-SA"/>
    </w:rPr>
  </w:style>
  <w:style w:type="character" w:customStyle="1" w:styleId="211">
    <w:name w:val="Основной текст 2 Знак1"/>
    <w:basedOn w:val="a1"/>
    <w:uiPriority w:val="99"/>
    <w:semiHidden/>
    <w:rsid w:val="004C54FE"/>
  </w:style>
  <w:style w:type="paragraph" w:styleId="32">
    <w:name w:val="Body Text Indent 3"/>
    <w:basedOn w:val="a0"/>
    <w:link w:val="31"/>
    <w:semiHidden/>
    <w:unhideWhenUsed/>
    <w:rsid w:val="004C54FE"/>
    <w:pPr>
      <w:spacing w:after="120"/>
      <w:ind w:left="283"/>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1"/>
    <w:semiHidden/>
    <w:rsid w:val="004C54FE"/>
    <w:rPr>
      <w:sz w:val="16"/>
      <w:szCs w:val="16"/>
    </w:rPr>
  </w:style>
  <w:style w:type="paragraph" w:styleId="af4">
    <w:name w:val="Document Map"/>
    <w:basedOn w:val="a0"/>
    <w:link w:val="af3"/>
    <w:semiHidden/>
    <w:unhideWhenUsed/>
    <w:rsid w:val="004C54FE"/>
    <w:pPr>
      <w:spacing w:after="0" w:line="240" w:lineRule="auto"/>
    </w:pPr>
    <w:rPr>
      <w:rFonts w:ascii="Tahoma" w:eastAsia="Times New Roman" w:hAnsi="Tahoma" w:cs="Tahoma"/>
      <w:sz w:val="20"/>
      <w:szCs w:val="20"/>
    </w:rPr>
  </w:style>
  <w:style w:type="character" w:customStyle="1" w:styleId="1d">
    <w:name w:val="Схема документа Знак1"/>
    <w:basedOn w:val="a1"/>
    <w:uiPriority w:val="99"/>
    <w:semiHidden/>
    <w:rsid w:val="004C54FE"/>
    <w:rPr>
      <w:rFonts w:ascii="Tahoma" w:hAnsi="Tahoma" w:cs="Tahoma"/>
      <w:sz w:val="16"/>
      <w:szCs w:val="16"/>
    </w:rPr>
  </w:style>
  <w:style w:type="paragraph" w:styleId="af6">
    <w:name w:val="Balloon Text"/>
    <w:basedOn w:val="a0"/>
    <w:link w:val="af5"/>
    <w:uiPriority w:val="99"/>
    <w:semiHidden/>
    <w:unhideWhenUsed/>
    <w:rsid w:val="004C54FE"/>
    <w:pPr>
      <w:spacing w:after="0" w:line="240" w:lineRule="auto"/>
    </w:pPr>
    <w:rPr>
      <w:rFonts w:ascii="Tahoma" w:hAnsi="Tahoma" w:cs="Tahoma"/>
      <w:sz w:val="16"/>
      <w:szCs w:val="16"/>
    </w:rPr>
  </w:style>
  <w:style w:type="character" w:customStyle="1" w:styleId="1e">
    <w:name w:val="Текст выноски Знак1"/>
    <w:basedOn w:val="a1"/>
    <w:uiPriority w:val="99"/>
    <w:semiHidden/>
    <w:rsid w:val="004C54FE"/>
    <w:rPr>
      <w:rFonts w:ascii="Tahoma" w:hAnsi="Tahoma" w:cs="Tahoma"/>
      <w:sz w:val="16"/>
      <w:szCs w:val="16"/>
    </w:rPr>
  </w:style>
  <w:style w:type="paragraph" w:styleId="af8">
    <w:name w:val="No Spacing"/>
    <w:link w:val="af7"/>
    <w:qFormat/>
    <w:rsid w:val="004C54FE"/>
    <w:pPr>
      <w:spacing w:after="0" w:line="240" w:lineRule="auto"/>
    </w:pPr>
  </w:style>
  <w:style w:type="character" w:customStyle="1" w:styleId="aff6">
    <w:name w:val="a"/>
    <w:basedOn w:val="a1"/>
    <w:rsid w:val="004C54FE"/>
  </w:style>
  <w:style w:type="character" w:customStyle="1" w:styleId="apple-converted-space">
    <w:name w:val="apple-converted-space"/>
    <w:basedOn w:val="a1"/>
    <w:rsid w:val="004C54FE"/>
  </w:style>
  <w:style w:type="character" w:customStyle="1" w:styleId="apple-style-span">
    <w:name w:val="apple-style-span"/>
    <w:basedOn w:val="a1"/>
    <w:rsid w:val="004C54FE"/>
  </w:style>
  <w:style w:type="character" w:customStyle="1" w:styleId="140">
    <w:name w:val="Знак Знак14"/>
    <w:basedOn w:val="a1"/>
    <w:rsid w:val="004C54FE"/>
    <w:rPr>
      <w:rFonts w:ascii="Times New Roman" w:eastAsia="Times New Roman" w:hAnsi="Times New Roman" w:cs="Times New Roman" w:hint="default"/>
      <w:sz w:val="28"/>
      <w:szCs w:val="20"/>
      <w:lang w:eastAsia="ru-RU"/>
    </w:rPr>
  </w:style>
  <w:style w:type="character" w:customStyle="1" w:styleId="1f">
    <w:name w:val="Основной шрифт абзаца1"/>
    <w:rsid w:val="004C54FE"/>
  </w:style>
  <w:style w:type="character" w:customStyle="1" w:styleId="Exact">
    <w:name w:val="Основной текст Exact"/>
    <w:basedOn w:val="a1"/>
    <w:rsid w:val="004C54FE"/>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4C54FE"/>
  </w:style>
  <w:style w:type="character" w:customStyle="1" w:styleId="s3">
    <w:name w:val="s3"/>
    <w:basedOn w:val="a1"/>
    <w:rsid w:val="004C54FE"/>
  </w:style>
  <w:style w:type="character" w:customStyle="1" w:styleId="FontStyle22">
    <w:name w:val="Font Style22"/>
    <w:basedOn w:val="a1"/>
    <w:rsid w:val="004C54FE"/>
    <w:rPr>
      <w:rFonts w:ascii="Times New Roman" w:hAnsi="Times New Roman" w:cs="Times New Roman" w:hint="default"/>
      <w:sz w:val="26"/>
      <w:szCs w:val="26"/>
      <w:lang w:val="en-US" w:eastAsia="en-US" w:bidi="ar-SA"/>
    </w:rPr>
  </w:style>
  <w:style w:type="character" w:customStyle="1" w:styleId="FontStyle23">
    <w:name w:val="Font Style23"/>
    <w:basedOn w:val="a1"/>
    <w:rsid w:val="004C54FE"/>
    <w:rPr>
      <w:rFonts w:ascii="Times New Roman" w:hAnsi="Times New Roman" w:cs="Times New Roman" w:hint="default"/>
      <w:i/>
      <w:iCs/>
      <w:sz w:val="26"/>
      <w:szCs w:val="26"/>
      <w:lang w:val="en-US" w:eastAsia="en-US" w:bidi="ar-SA"/>
    </w:rPr>
  </w:style>
  <w:style w:type="character" w:customStyle="1" w:styleId="aff7">
    <w:name w:val="Гипертекстовая ссылка"/>
    <w:basedOn w:val="a1"/>
    <w:uiPriority w:val="99"/>
    <w:rsid w:val="004C54FE"/>
    <w:rPr>
      <w:rFonts w:ascii="Times New Roman" w:hAnsi="Times New Roman" w:cs="Times New Roman" w:hint="default"/>
      <w:b/>
      <w:bCs w:val="0"/>
      <w:color w:val="auto"/>
    </w:rPr>
  </w:style>
  <w:style w:type="character" w:customStyle="1" w:styleId="aff8">
    <w:name w:val="Цветовое выделение"/>
    <w:uiPriority w:val="99"/>
    <w:rsid w:val="004C54FE"/>
    <w:rPr>
      <w:b/>
      <w:bCs w:val="0"/>
      <w:color w:val="26282F"/>
    </w:rPr>
  </w:style>
  <w:style w:type="paragraph" w:styleId="ac">
    <w:name w:val="endnote text"/>
    <w:basedOn w:val="a0"/>
    <w:link w:val="ab"/>
    <w:uiPriority w:val="99"/>
    <w:semiHidden/>
    <w:unhideWhenUsed/>
    <w:rsid w:val="004C54FE"/>
    <w:pPr>
      <w:spacing w:after="0" w:line="240" w:lineRule="auto"/>
    </w:pPr>
    <w:rPr>
      <w:rFonts w:ascii="Times New Roman" w:hAnsi="Times New Roman" w:cs="Times New Roman"/>
      <w:sz w:val="20"/>
      <w:szCs w:val="20"/>
    </w:rPr>
  </w:style>
  <w:style w:type="character" w:customStyle="1" w:styleId="1f0">
    <w:name w:val="Текст концевой сноски Знак1"/>
    <w:basedOn w:val="a1"/>
    <w:uiPriority w:val="99"/>
    <w:semiHidden/>
    <w:rsid w:val="004C54FE"/>
    <w:rPr>
      <w:sz w:val="20"/>
      <w:szCs w:val="20"/>
    </w:rPr>
  </w:style>
  <w:style w:type="paragraph" w:styleId="26">
    <w:name w:val="Body Text Indent 2"/>
    <w:basedOn w:val="a0"/>
    <w:link w:val="25"/>
    <w:uiPriority w:val="99"/>
    <w:semiHidden/>
    <w:unhideWhenUsed/>
    <w:rsid w:val="004C54FE"/>
    <w:pPr>
      <w:spacing w:after="120" w:line="480" w:lineRule="auto"/>
      <w:ind w:left="283"/>
    </w:pPr>
  </w:style>
  <w:style w:type="character" w:customStyle="1" w:styleId="212">
    <w:name w:val="Основной текст с отступом 2 Знак1"/>
    <w:basedOn w:val="a1"/>
    <w:uiPriority w:val="99"/>
    <w:semiHidden/>
    <w:rsid w:val="004C54FE"/>
  </w:style>
  <w:style w:type="paragraph" w:styleId="afa">
    <w:name w:val="List Paragraph"/>
    <w:basedOn w:val="a0"/>
    <w:link w:val="af9"/>
    <w:uiPriority w:val="34"/>
    <w:qFormat/>
    <w:rsid w:val="004C54FE"/>
    <w:pPr>
      <w:ind w:left="720"/>
      <w:contextualSpacing/>
    </w:pPr>
  </w:style>
  <w:style w:type="character" w:customStyle="1" w:styleId="WW8Num1z0">
    <w:name w:val="WW8Num1z0"/>
    <w:rsid w:val="004C54FE"/>
  </w:style>
  <w:style w:type="character" w:customStyle="1" w:styleId="WW8Num1z1">
    <w:name w:val="WW8Num1z1"/>
    <w:rsid w:val="004C54FE"/>
  </w:style>
  <w:style w:type="character" w:customStyle="1" w:styleId="WW8Num1z2">
    <w:name w:val="WW8Num1z2"/>
    <w:rsid w:val="004C54FE"/>
  </w:style>
  <w:style w:type="character" w:customStyle="1" w:styleId="WW8Num1z3">
    <w:name w:val="WW8Num1z3"/>
    <w:rsid w:val="004C54FE"/>
  </w:style>
  <w:style w:type="character" w:customStyle="1" w:styleId="WW8Num1z4">
    <w:name w:val="WW8Num1z4"/>
    <w:rsid w:val="004C54FE"/>
  </w:style>
  <w:style w:type="character" w:customStyle="1" w:styleId="WW8Num1z5">
    <w:name w:val="WW8Num1z5"/>
    <w:rsid w:val="004C54FE"/>
  </w:style>
  <w:style w:type="character" w:customStyle="1" w:styleId="WW8Num1z6">
    <w:name w:val="WW8Num1z6"/>
    <w:rsid w:val="004C54FE"/>
  </w:style>
  <w:style w:type="character" w:customStyle="1" w:styleId="WW8Num1z7">
    <w:name w:val="WW8Num1z7"/>
    <w:rsid w:val="004C54FE"/>
  </w:style>
  <w:style w:type="character" w:customStyle="1" w:styleId="WW8Num1z8">
    <w:name w:val="WW8Num1z8"/>
    <w:rsid w:val="004C54FE"/>
  </w:style>
  <w:style w:type="character" w:customStyle="1" w:styleId="WW8Num2z0">
    <w:name w:val="WW8Num2z0"/>
    <w:rsid w:val="004C54FE"/>
  </w:style>
  <w:style w:type="character" w:customStyle="1" w:styleId="WW8Num2z1">
    <w:name w:val="WW8Num2z1"/>
    <w:rsid w:val="004C54FE"/>
  </w:style>
  <w:style w:type="character" w:customStyle="1" w:styleId="WW8Num2z2">
    <w:name w:val="WW8Num2z2"/>
    <w:rsid w:val="004C54FE"/>
  </w:style>
  <w:style w:type="character" w:customStyle="1" w:styleId="WW8Num2z3">
    <w:name w:val="WW8Num2z3"/>
    <w:rsid w:val="004C54FE"/>
  </w:style>
  <w:style w:type="character" w:customStyle="1" w:styleId="WW8Num2z4">
    <w:name w:val="WW8Num2z4"/>
    <w:rsid w:val="004C54FE"/>
  </w:style>
  <w:style w:type="character" w:customStyle="1" w:styleId="WW8Num2z5">
    <w:name w:val="WW8Num2z5"/>
    <w:rsid w:val="004C54FE"/>
  </w:style>
  <w:style w:type="character" w:customStyle="1" w:styleId="WW8Num2z6">
    <w:name w:val="WW8Num2z6"/>
    <w:rsid w:val="004C54FE"/>
  </w:style>
  <w:style w:type="character" w:customStyle="1" w:styleId="WW8Num2z7">
    <w:name w:val="WW8Num2z7"/>
    <w:rsid w:val="004C54FE"/>
  </w:style>
  <w:style w:type="character" w:customStyle="1" w:styleId="WW8Num2z8">
    <w:name w:val="WW8Num2z8"/>
    <w:rsid w:val="004C54FE"/>
  </w:style>
  <w:style w:type="character" w:customStyle="1" w:styleId="aff9">
    <w:name w:val="Символ нумерации"/>
    <w:rsid w:val="004C54FE"/>
  </w:style>
  <w:style w:type="paragraph" w:styleId="af0">
    <w:name w:val="Title"/>
    <w:basedOn w:val="a0"/>
    <w:next w:val="a0"/>
    <w:link w:val="af"/>
    <w:uiPriority w:val="99"/>
    <w:qFormat/>
    <w:rsid w:val="004C54FE"/>
    <w:pPr>
      <w:pBdr>
        <w:bottom w:val="single" w:sz="8" w:space="4" w:color="4F81BD" w:themeColor="accent1"/>
      </w:pBdr>
      <w:spacing w:after="300" w:line="240" w:lineRule="auto"/>
      <w:contextualSpacing/>
    </w:pPr>
    <w:rPr>
      <w:rFonts w:ascii="Arial" w:eastAsia="Arial Unicode MS" w:hAnsi="Arial" w:cs="Mangal"/>
      <w:sz w:val="28"/>
      <w:szCs w:val="28"/>
      <w:lang w:eastAsia="ar-SA"/>
    </w:rPr>
  </w:style>
  <w:style w:type="character" w:customStyle="1" w:styleId="1f1">
    <w:name w:val="Название Знак1"/>
    <w:basedOn w:val="a1"/>
    <w:uiPriority w:val="99"/>
    <w:rsid w:val="004C54FE"/>
    <w:rPr>
      <w:rFonts w:asciiTheme="majorHAnsi" w:eastAsiaTheme="majorEastAsia" w:hAnsiTheme="majorHAnsi" w:cstheme="majorBidi"/>
      <w:color w:val="17365D" w:themeColor="text2" w:themeShade="BF"/>
      <w:spacing w:val="5"/>
      <w:kern w:val="28"/>
      <w:sz w:val="52"/>
      <w:szCs w:val="52"/>
    </w:rPr>
  </w:style>
  <w:style w:type="character" w:customStyle="1" w:styleId="grame">
    <w:name w:val="grame"/>
    <w:basedOn w:val="a1"/>
    <w:rsid w:val="004C54FE"/>
  </w:style>
  <w:style w:type="character" w:customStyle="1" w:styleId="spelle">
    <w:name w:val="spelle"/>
    <w:basedOn w:val="a1"/>
    <w:rsid w:val="004C54FE"/>
  </w:style>
  <w:style w:type="table" w:styleId="affa">
    <w:name w:val="Table Grid"/>
    <w:basedOn w:val="a2"/>
    <w:uiPriority w:val="59"/>
    <w:rsid w:val="004C54F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f2">
    <w:name w:val="Сетка таблицы1"/>
    <w:basedOn w:val="a2"/>
    <w:uiPriority w:val="59"/>
    <w:rsid w:val="004C54F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91;&#1088;&#1102;&#1084;&#1089;&#1082;&#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15F-B2CF-49E2-A78D-82E12957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21</Pages>
  <Words>6097</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19</cp:revision>
  <dcterms:created xsi:type="dcterms:W3CDTF">2022-12-08T05:29:00Z</dcterms:created>
  <dcterms:modified xsi:type="dcterms:W3CDTF">2022-12-09T04:58:00Z</dcterms:modified>
</cp:coreProperties>
</file>