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78" w:rsidRPr="00641B94" w:rsidRDefault="00C93378" w:rsidP="00C93378">
      <w:pPr>
        <w:pStyle w:val="ConsPlusTitle"/>
        <w:widowControl/>
        <w:jc w:val="center"/>
        <w:outlineLvl w:val="0"/>
        <w:rPr>
          <w:bCs w:val="0"/>
          <w:sz w:val="32"/>
          <w:szCs w:val="32"/>
        </w:rPr>
      </w:pPr>
      <w:r w:rsidRPr="00641B94">
        <w:rPr>
          <w:bCs w:val="0"/>
          <w:sz w:val="32"/>
          <w:szCs w:val="32"/>
        </w:rPr>
        <w:t>СОВЕТ СЕЛЬСКОГО ПОСЕЛЕНИЯ «УРЮМСКОЕ»</w:t>
      </w:r>
    </w:p>
    <w:p w:rsidR="00C93378" w:rsidRPr="00641B94" w:rsidRDefault="00C93378" w:rsidP="00C93378">
      <w:pPr>
        <w:pStyle w:val="ConsPlusTitle"/>
        <w:widowControl/>
        <w:jc w:val="center"/>
        <w:rPr>
          <w:b w:val="0"/>
          <w:bCs w:val="0"/>
          <w:sz w:val="32"/>
          <w:szCs w:val="32"/>
        </w:rPr>
      </w:pPr>
    </w:p>
    <w:p w:rsidR="00C93378" w:rsidRPr="00641B94" w:rsidRDefault="00C93378" w:rsidP="00C93378">
      <w:pPr>
        <w:pStyle w:val="ConsPlusTitle"/>
        <w:widowControl/>
        <w:jc w:val="center"/>
        <w:rPr>
          <w:b w:val="0"/>
          <w:bCs w:val="0"/>
          <w:sz w:val="32"/>
          <w:szCs w:val="32"/>
        </w:rPr>
      </w:pPr>
    </w:p>
    <w:p w:rsidR="00C93378" w:rsidRPr="00641B94" w:rsidRDefault="00C93378" w:rsidP="00C93378">
      <w:pPr>
        <w:pStyle w:val="ConsPlusTitle"/>
        <w:widowControl/>
        <w:jc w:val="center"/>
        <w:rPr>
          <w:bCs w:val="0"/>
          <w:sz w:val="32"/>
          <w:szCs w:val="32"/>
        </w:rPr>
      </w:pPr>
      <w:r w:rsidRPr="00641B94">
        <w:rPr>
          <w:bCs w:val="0"/>
          <w:sz w:val="32"/>
          <w:szCs w:val="32"/>
        </w:rPr>
        <w:t>РЕШЕНИЕ</w:t>
      </w:r>
    </w:p>
    <w:p w:rsidR="00C93378" w:rsidRDefault="00C93378" w:rsidP="00C93378">
      <w:pPr>
        <w:pStyle w:val="ConsPlusTitle"/>
        <w:widowControl/>
        <w:jc w:val="both"/>
        <w:rPr>
          <w:b w:val="0"/>
          <w:bCs w:val="0"/>
        </w:rPr>
      </w:pPr>
    </w:p>
    <w:p w:rsidR="00C93378" w:rsidRDefault="00C93378" w:rsidP="00C93378">
      <w:pPr>
        <w:pStyle w:val="ConsPlusTitle"/>
        <w:widowControl/>
        <w:jc w:val="both"/>
        <w:rPr>
          <w:b w:val="0"/>
          <w:bCs w:val="0"/>
        </w:rPr>
      </w:pPr>
    </w:p>
    <w:p w:rsidR="00C93378" w:rsidRPr="00641B94" w:rsidRDefault="00C93378" w:rsidP="00C93378">
      <w:pPr>
        <w:pStyle w:val="ConsPlusTitle"/>
        <w:widowControl/>
        <w:jc w:val="center"/>
        <w:rPr>
          <w:bCs w:val="0"/>
        </w:rPr>
      </w:pPr>
      <w:r>
        <w:rPr>
          <w:bCs w:val="0"/>
        </w:rPr>
        <w:t>20 мая</w:t>
      </w:r>
      <w:r w:rsidRPr="00641B94">
        <w:rPr>
          <w:bCs w:val="0"/>
        </w:rPr>
        <w:t xml:space="preserve">  2018 год</w:t>
      </w:r>
      <w:r w:rsidRPr="00641B94">
        <w:rPr>
          <w:bCs w:val="0"/>
        </w:rPr>
        <w:tab/>
        <w:t xml:space="preserve">     </w:t>
      </w:r>
      <w:r>
        <w:rPr>
          <w:bCs w:val="0"/>
        </w:rPr>
        <w:t xml:space="preserve">     </w:t>
      </w:r>
      <w:r w:rsidRPr="00641B94">
        <w:rPr>
          <w:bCs w:val="0"/>
        </w:rPr>
        <w:t xml:space="preserve">        п.с</w:t>
      </w:r>
      <w:r>
        <w:rPr>
          <w:bCs w:val="0"/>
        </w:rPr>
        <w:t>т.Урюм</w:t>
      </w:r>
      <w:r>
        <w:rPr>
          <w:bCs w:val="0"/>
        </w:rPr>
        <w:tab/>
        <w:t xml:space="preserve">                            №75</w:t>
      </w:r>
      <w:r w:rsidRPr="00641B94">
        <w:rPr>
          <w:bCs w:val="0"/>
        </w:rPr>
        <w:t xml:space="preserve">                </w:t>
      </w:r>
      <w:r w:rsidRPr="00641B94">
        <w:rPr>
          <w:bCs w:val="0"/>
        </w:rPr>
        <w:tab/>
        <w:t xml:space="preserve">    </w:t>
      </w:r>
    </w:p>
    <w:p w:rsidR="00C93378" w:rsidRDefault="00C93378" w:rsidP="00C93378">
      <w:pPr>
        <w:spacing w:after="0" w:line="240" w:lineRule="auto"/>
        <w:ind w:right="-30"/>
        <w:jc w:val="center"/>
        <w:rPr>
          <w:rFonts w:ascii="Times New Roman" w:hAnsi="Times New Roman"/>
          <w:bCs/>
          <w:sz w:val="28"/>
          <w:szCs w:val="28"/>
        </w:rPr>
      </w:pPr>
    </w:p>
    <w:p w:rsidR="00C93378" w:rsidRDefault="00C93378" w:rsidP="00C933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Порядка участия собственников зданий</w:t>
      </w:r>
    </w:p>
    <w:p w:rsidR="00C93378" w:rsidRDefault="00C93378" w:rsidP="00C933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(помещений в них) и сооружений в благоустройстве</w:t>
      </w:r>
    </w:p>
    <w:p w:rsidR="00C93378" w:rsidRDefault="00C93378" w:rsidP="00C933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прилегающих территорий сельского поселения «Урюмское»</w:t>
      </w:r>
    </w:p>
    <w:tbl>
      <w:tblPr>
        <w:tblW w:w="0" w:type="auto"/>
        <w:tblInd w:w="250" w:type="dxa"/>
        <w:tblLayout w:type="fixed"/>
        <w:tblLook w:val="04A0"/>
      </w:tblPr>
      <w:tblGrid>
        <w:gridCol w:w="3142"/>
      </w:tblGrid>
      <w:tr w:rsidR="00C93378" w:rsidTr="00784E08">
        <w:trPr>
          <w:trHeight w:val="513"/>
        </w:trPr>
        <w:tc>
          <w:tcPr>
            <w:tcW w:w="3142" w:type="dxa"/>
            <w:vAlign w:val="bottom"/>
            <w:hideMark/>
          </w:tcPr>
          <w:p w:rsidR="00C93378" w:rsidRDefault="00C93378" w:rsidP="00784E08"/>
        </w:tc>
      </w:tr>
    </w:tbl>
    <w:p w:rsidR="00C93378" w:rsidRDefault="00C93378" w:rsidP="00C93378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3378" w:rsidRDefault="00C93378" w:rsidP="00C93378">
      <w:pPr>
        <w:pStyle w:val="ConsPlusNormal"/>
        <w:ind w:firstLine="567"/>
        <w:jc w:val="both"/>
        <w:outlineLvl w:val="1"/>
        <w:rPr>
          <w:sz w:val="28"/>
          <w:szCs w:val="28"/>
        </w:rPr>
      </w:pPr>
      <w:r w:rsidRPr="00BE13B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E13BE">
        <w:rPr>
          <w:rStyle w:val="a5"/>
          <w:sz w:val="28"/>
          <w:szCs w:val="28"/>
        </w:rPr>
        <w:t>Федеральным законом</w:t>
      </w:r>
      <w:r w:rsidRPr="00BE13BE">
        <w:rPr>
          <w:rFonts w:ascii="Times New Roman" w:hAnsi="Times New Roman" w:cs="Times New Roman"/>
          <w:sz w:val="28"/>
          <w:szCs w:val="28"/>
        </w:rPr>
        <w:t xml:space="preserve"> от 06.10.2003 № 131-ФЗ «Об общих принципах организации местного самоуправления в РФ»,  </w:t>
      </w:r>
      <w:r w:rsidRPr="00BE13BE">
        <w:rPr>
          <w:rFonts w:ascii="Times New Roman" w:hAnsi="Times New Roman" w:cs="Times New Roman"/>
          <w:bCs/>
          <w:sz w:val="28"/>
          <w:szCs w:val="28"/>
        </w:rPr>
        <w:t xml:space="preserve">«Градостроительным кодексом Российской Федерации» от 29.12.2004 № 190-ФЗ, </w:t>
      </w:r>
      <w:r w:rsidRPr="00BE13BE">
        <w:rPr>
          <w:rFonts w:ascii="Times New Roman" w:hAnsi="Times New Roman" w:cs="Times New Roman"/>
          <w:sz w:val="28"/>
          <w:szCs w:val="28"/>
        </w:rPr>
        <w:t>руководствуясь Уставом сельского поселения «</w:t>
      </w:r>
      <w:r>
        <w:rPr>
          <w:rFonts w:ascii="Times New Roman" w:hAnsi="Times New Roman" w:cs="Times New Roman"/>
          <w:sz w:val="28"/>
          <w:szCs w:val="28"/>
        </w:rPr>
        <w:t>Урюмское</w:t>
      </w:r>
      <w:r w:rsidRPr="00BE13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Совет сельского поселения «Урюмское»</w:t>
      </w:r>
      <w:r>
        <w:rPr>
          <w:sz w:val="28"/>
          <w:szCs w:val="28"/>
        </w:rPr>
        <w:t xml:space="preserve"> </w:t>
      </w:r>
      <w:r w:rsidRPr="00BE13B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93378" w:rsidRDefault="00C93378" w:rsidP="00C93378">
      <w:pPr>
        <w:pStyle w:val="ConsPlusNormal"/>
        <w:widowControl/>
        <w:ind w:firstLine="567"/>
        <w:jc w:val="center"/>
        <w:outlineLvl w:val="1"/>
        <w:rPr>
          <w:sz w:val="28"/>
          <w:szCs w:val="28"/>
        </w:rPr>
      </w:pPr>
    </w:p>
    <w:p w:rsidR="00C93378" w:rsidRDefault="00C93378" w:rsidP="00C93378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Порядок участия собственников зданий (помещений в них) и сооружений в благоустройстве прилегающих территорий сельского поселения «Урюмское», согласно приложению.</w:t>
      </w:r>
    </w:p>
    <w:p w:rsidR="00C93378" w:rsidRDefault="00C93378" w:rsidP="00C93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вступает в силу после его </w:t>
      </w:r>
      <w:r>
        <w:rPr>
          <w:rStyle w:val="a5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C93378" w:rsidRDefault="00C93378" w:rsidP="00C93378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 исполнения данного решения оставляю за собой.</w:t>
      </w:r>
    </w:p>
    <w:p w:rsidR="00C93378" w:rsidRDefault="00C93378" w:rsidP="00C933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3378" w:rsidRDefault="00C93378" w:rsidP="00C933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3378" w:rsidRDefault="00C93378" w:rsidP="00C933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3378" w:rsidRDefault="00C93378" w:rsidP="00C933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3378" w:rsidRPr="00C93378" w:rsidRDefault="00C93378" w:rsidP="00C93378">
      <w:pPr>
        <w:pStyle w:val="Style7"/>
        <w:widowControl/>
        <w:spacing w:before="65" w:line="319" w:lineRule="exact"/>
        <w:ind w:left="6466" w:hanging="6466"/>
        <w:rPr>
          <w:rStyle w:val="FontStyle22"/>
          <w:sz w:val="28"/>
          <w:szCs w:val="28"/>
          <w:lang w:val="ru-RU"/>
        </w:rPr>
      </w:pPr>
      <w:r w:rsidRPr="00C93378">
        <w:rPr>
          <w:rStyle w:val="FontStyle22"/>
          <w:sz w:val="28"/>
          <w:szCs w:val="28"/>
          <w:lang w:val="ru-RU"/>
        </w:rPr>
        <w:t>Глава сельского поселения</w:t>
      </w:r>
    </w:p>
    <w:p w:rsidR="00C93378" w:rsidRPr="00C93378" w:rsidRDefault="00C93378" w:rsidP="00C93378">
      <w:pPr>
        <w:pStyle w:val="a4"/>
        <w:rPr>
          <w:rStyle w:val="FontStyle22"/>
          <w:sz w:val="28"/>
          <w:szCs w:val="28"/>
          <w:lang w:val="ru-RU"/>
        </w:rPr>
      </w:pPr>
      <w:r w:rsidRPr="00C93378">
        <w:rPr>
          <w:rStyle w:val="FontStyle22"/>
          <w:sz w:val="28"/>
          <w:szCs w:val="28"/>
          <w:lang w:val="ru-RU"/>
        </w:rPr>
        <w:t xml:space="preserve"> «Урюмское»                                                                                   Н.В. Васильев                           </w:t>
      </w:r>
    </w:p>
    <w:p w:rsidR="00C93378" w:rsidRDefault="00C93378" w:rsidP="00C93378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b w:val="0"/>
          <w:color w:val="3C3C3C"/>
        </w:rPr>
      </w:pPr>
    </w:p>
    <w:p w:rsidR="00C93378" w:rsidRDefault="00C93378" w:rsidP="00C93378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b w:val="0"/>
          <w:color w:val="3C3C3C"/>
          <w:szCs w:val="28"/>
        </w:rPr>
      </w:pPr>
    </w:p>
    <w:p w:rsidR="00C93378" w:rsidRDefault="00C93378" w:rsidP="00C93378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b w:val="0"/>
          <w:szCs w:val="28"/>
        </w:rPr>
      </w:pPr>
    </w:p>
    <w:p w:rsidR="00C93378" w:rsidRDefault="00C93378" w:rsidP="00C93378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b w:val="0"/>
          <w:szCs w:val="28"/>
        </w:rPr>
      </w:pPr>
    </w:p>
    <w:p w:rsidR="00C93378" w:rsidRDefault="00C93378" w:rsidP="00C93378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b w:val="0"/>
          <w:szCs w:val="28"/>
        </w:rPr>
      </w:pPr>
    </w:p>
    <w:p w:rsidR="00C93378" w:rsidRDefault="00C93378" w:rsidP="00C93378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b w:val="0"/>
          <w:szCs w:val="28"/>
        </w:rPr>
      </w:pPr>
    </w:p>
    <w:p w:rsidR="00C93378" w:rsidRDefault="00C93378" w:rsidP="00C93378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b w:val="0"/>
          <w:szCs w:val="28"/>
        </w:rPr>
      </w:pPr>
    </w:p>
    <w:p w:rsidR="00C93378" w:rsidRDefault="00C93378" w:rsidP="00C93378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b w:val="0"/>
          <w:szCs w:val="28"/>
        </w:rPr>
      </w:pPr>
    </w:p>
    <w:p w:rsidR="00C93378" w:rsidRDefault="00C93378" w:rsidP="00C93378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b w:val="0"/>
          <w:szCs w:val="28"/>
        </w:rPr>
      </w:pPr>
    </w:p>
    <w:p w:rsidR="00C93378" w:rsidRDefault="00C93378" w:rsidP="00C93378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b w:val="0"/>
          <w:szCs w:val="28"/>
        </w:rPr>
      </w:pPr>
    </w:p>
    <w:p w:rsidR="00C93378" w:rsidRDefault="00C93378" w:rsidP="00C93378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b w:val="0"/>
          <w:szCs w:val="28"/>
        </w:rPr>
      </w:pPr>
    </w:p>
    <w:p w:rsidR="00C93378" w:rsidRDefault="00C93378" w:rsidP="00C93378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b w:val="0"/>
          <w:szCs w:val="28"/>
        </w:rPr>
      </w:pPr>
    </w:p>
    <w:p w:rsidR="00C93378" w:rsidRDefault="00C93378" w:rsidP="00C93378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b w:val="0"/>
          <w:szCs w:val="28"/>
        </w:rPr>
      </w:pPr>
    </w:p>
    <w:p w:rsidR="00C93378" w:rsidRDefault="00C93378" w:rsidP="00C93378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b w:val="0"/>
          <w:szCs w:val="28"/>
        </w:rPr>
      </w:pPr>
    </w:p>
    <w:p w:rsidR="00C93378" w:rsidRDefault="00C93378" w:rsidP="00C93378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b w:val="0"/>
          <w:szCs w:val="28"/>
        </w:rPr>
      </w:pPr>
      <w:r>
        <w:rPr>
          <w:rStyle w:val="a7"/>
          <w:szCs w:val="28"/>
        </w:rPr>
        <w:lastRenderedPageBreak/>
        <w:t xml:space="preserve">Приложение к решению Совета депутатов </w:t>
      </w:r>
    </w:p>
    <w:p w:rsidR="00C93378" w:rsidRDefault="00C93378" w:rsidP="00C93378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b w:val="0"/>
          <w:szCs w:val="28"/>
        </w:rPr>
      </w:pPr>
      <w:r>
        <w:rPr>
          <w:rStyle w:val="a7"/>
          <w:szCs w:val="28"/>
        </w:rPr>
        <w:t>сельского поселения «Урюмское»</w:t>
      </w:r>
    </w:p>
    <w:p w:rsidR="00C93378" w:rsidRDefault="00C93378" w:rsidP="00C93378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b w:val="0"/>
          <w:szCs w:val="28"/>
        </w:rPr>
      </w:pPr>
      <w:r>
        <w:rPr>
          <w:rStyle w:val="a7"/>
          <w:szCs w:val="28"/>
        </w:rPr>
        <w:t xml:space="preserve"> от «20» мая 2018 № 75</w:t>
      </w:r>
    </w:p>
    <w:p w:rsidR="00C93378" w:rsidRDefault="00C93378" w:rsidP="00C93378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b w:val="0"/>
          <w:szCs w:val="28"/>
        </w:rPr>
      </w:pPr>
    </w:p>
    <w:p w:rsidR="00C93378" w:rsidRDefault="00C93378" w:rsidP="00C93378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b w:val="0"/>
          <w:szCs w:val="28"/>
        </w:rPr>
      </w:pPr>
      <w:r>
        <w:rPr>
          <w:rStyle w:val="a7"/>
          <w:szCs w:val="28"/>
        </w:rPr>
        <w:t>ПОРЯДОК</w:t>
      </w:r>
      <w:r>
        <w:rPr>
          <w:sz w:val="28"/>
          <w:szCs w:val="28"/>
        </w:rPr>
        <w:br/>
      </w:r>
      <w:r>
        <w:rPr>
          <w:rStyle w:val="a7"/>
          <w:szCs w:val="28"/>
        </w:rPr>
        <w:t>УЧАСТИЯ СОБСТВЕННИКОВ ЗДАНИЙ (ПОМЕЩЕНИЙ В НИХ) И СООРУЖЕНИЙ В БЛАГОУСТРОЙСТВЕ ПРИЛЕГАЮЩИХ ТЕРРИТОРИЙ СЕЛЬСКОГО ПОСЕЛЕНИЯ «УРЮМСКОЕ»</w:t>
      </w:r>
    </w:p>
    <w:p w:rsidR="00C93378" w:rsidRDefault="00C93378" w:rsidP="00C93378">
      <w:pPr>
        <w:pStyle w:val="a6"/>
        <w:shd w:val="clear" w:color="auto" w:fill="FFFFFF"/>
        <w:spacing w:before="0" w:beforeAutospacing="0" w:after="0" w:afterAutospacing="0"/>
        <w:jc w:val="center"/>
      </w:pPr>
    </w:p>
    <w:p w:rsidR="00C93378" w:rsidRDefault="00C93378" w:rsidP="00C9337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Общие положения</w:t>
      </w:r>
    </w:p>
    <w:p w:rsidR="00C93378" w:rsidRDefault="00C93378" w:rsidP="00C93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Настоящий Порядок определяет порядок участия собственников зданий (помещений в них) и сооружений в благоустройстве прилегающих территорий  сельского поселения «Урюмское».</w:t>
      </w:r>
    </w:p>
    <w:p w:rsidR="00C93378" w:rsidRDefault="00C93378" w:rsidP="00C93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1.2. Под прилегающей территорией в настоящем Порядке понимается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Федерации. </w:t>
      </w:r>
    </w:p>
    <w:p w:rsidR="00C93378" w:rsidRDefault="00C93378" w:rsidP="00C93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Под собственной территорией понимается земельный участок, переданный (закрепленный) целевым назначением юридическому или физическому лицу на правах, предусмотренных действующим законодательством.</w:t>
      </w:r>
    </w:p>
    <w:p w:rsidR="00C93378" w:rsidRDefault="00C93378" w:rsidP="00C93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Под благоустройством территории понимается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</w:p>
    <w:p w:rsidR="00C93378" w:rsidRDefault="00C93378" w:rsidP="00C9337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Порядок определения границ прилегающей территории</w:t>
      </w:r>
    </w:p>
    <w:p w:rsidR="00C93378" w:rsidRDefault="00C93378" w:rsidP="00C93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Границы прилегающих территорий определяются Администрацией поселения по согласованию с собственниками частных домовладений, владельцами зданий (помещений в них) и сооружений для участия в благоустройстве прилегающих территорий.</w:t>
      </w:r>
    </w:p>
    <w:p w:rsidR="00C93378" w:rsidRDefault="00C93378" w:rsidP="00C93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2.2. Определение границ уборки прилегающих территорий осуществляется</w:t>
      </w:r>
    </w:p>
    <w:p w:rsidR="00C93378" w:rsidRDefault="00C93378" w:rsidP="00C93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поселения с составлением схематических карт уборки, согласованных с физическими лицами и хозяйствующими субъектами. Один экземпляр схематических карт передается хозяйствующему субъекту или физическому лицу для организации уборочных работ, второй находится в Администрации поселения. </w:t>
      </w:r>
    </w:p>
    <w:p w:rsidR="00C93378" w:rsidRDefault="00C93378" w:rsidP="00C93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Определенные согласно схемам прилегающие территории включают в себя тротуары, зеленые насаждения, парковки, иные объекты, но ограничиваются дорожным бордюром, полотном дороги общего </w:t>
      </w:r>
      <w:r>
        <w:rPr>
          <w:rFonts w:ascii="Times New Roman" w:hAnsi="Times New Roman"/>
          <w:sz w:val="28"/>
          <w:szCs w:val="28"/>
        </w:rPr>
        <w:lastRenderedPageBreak/>
        <w:t xml:space="preserve">пользования, линией пересечения с прилегающей территорией другого юридического или физического лица. </w:t>
      </w:r>
    </w:p>
    <w:p w:rsidR="00C93378" w:rsidRDefault="00C93378" w:rsidP="00C93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По согласованию схематических карт уборки заключается на добровольной основе соглашение между Администрацией поселения и собственниками частных домовладений, владельцами зданий (помещений в них) и сооружений для участия в благоустройстве и уборке прилегающих территорий.</w:t>
      </w:r>
    </w:p>
    <w:p w:rsidR="00C93378" w:rsidRDefault="00C93378" w:rsidP="00C93378">
      <w:pPr>
        <w:spacing w:after="0" w:line="240" w:lineRule="auto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2.6. Форма соглашения утверждается постановлением администрации поселения.</w:t>
      </w:r>
    </w:p>
    <w:p w:rsidR="00C93378" w:rsidRDefault="00C93378" w:rsidP="00C9337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Обязанность хозяйствующих субъектов и владельцев частных жилых домов по участию в благоустройстве прилегающих территорий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3.1. Хозяйствующие субъекты, владельцы частных жилых домов обязаны производить уборку территорий, находящихся у них в собственности и прилегающей территории на основании заключенного договора на участие в благоустройстве прилегающих территорий и в соответствии схематической карты определяемой границы уборки.</w:t>
      </w:r>
      <w:r>
        <w:rPr>
          <w:sz w:val="28"/>
          <w:szCs w:val="28"/>
        </w:rPr>
        <w:br/>
        <w:t>3.2. Обязанности по организации и (или) производству работ по уборке, очистке и санитарному содержанию прилегающих территорий (земельных участков), не закрепленных за хозяйствующими субъектами и физическими лицами, осуществляется Администрацией сельского поселения «Урюмское» по соглашению со специализированной организацией в пределах средств, предусмотренных на эти цели в бюджете сельского поселения «Урюмское».</w:t>
      </w:r>
    </w:p>
    <w:p w:rsidR="00C93378" w:rsidRDefault="00C93378" w:rsidP="00C9337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Границы уборки и содержания прилегающих территорий</w:t>
      </w:r>
    </w:p>
    <w:p w:rsidR="00C93378" w:rsidRDefault="00C93378" w:rsidP="00C9337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учреждения социальной сферы (школы, дошкольные учреждения, учреждения культуры, здравоохранения, физкультуры и спорта) - территории в границах отведенного земельного участка, а также перед территорией учреждения со стороны уличного фасада до проезжей части улицы, с других сторон в радиусе 10 м;</w:t>
      </w:r>
      <w:r>
        <w:rPr>
          <w:sz w:val="28"/>
          <w:szCs w:val="28"/>
        </w:rPr>
        <w:br/>
        <w:t>- промышленные предприятия и организации всех форм собственности - подъездные пути к ним, тротуары, прилегающие к ним ограждения вдоль бордюра на ширину 0,5 метра на всех улицах и переулках, санитарно-защитные зоны. Санитарно-защитные зоны предприятий определяются в соответствии с требованиями СанПиН 2.2.1/2.1.1.1200-03 "Санитарно-защитные зоны и санитарная классификация предприятий, сооружений и иных объектов";</w:t>
      </w:r>
      <w:r>
        <w:rPr>
          <w:sz w:val="28"/>
          <w:szCs w:val="28"/>
        </w:rPr>
        <w:br/>
        <w:t>- строительные организации - территории строительных площадок, прилегающие к ним территории в радиусе 50 м и подъездные пути к ним в радиусе 50 м в соответствии со СНиП 3.01.01-85 "Организация строительного производства", СП 12-136-2002 "Решения по охране труда и промышленной безопасности в проектах организации строительства и проектах производства работ";</w:t>
      </w:r>
      <w:r>
        <w:rPr>
          <w:sz w:val="28"/>
          <w:szCs w:val="28"/>
        </w:rPr>
        <w:br/>
        <w:t>- владельцев частных жилых домов - территории в границах выделенного земельного участка, территория от забора частного жилого дома до проезжей части улицы, либо на расстоянии 10 метров;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- владельцев нестационарных торговых объектов (лотки, киоски, павильоны, и другие нестационарные торговые объекты) и сезонных кафе - территория отведенного места под размещение объекта и прилегающая территория в радиусе 10 метров от внешней границы места, но не далее проезжей части улицы;</w:t>
      </w:r>
      <w:r>
        <w:rPr>
          <w:sz w:val="28"/>
          <w:szCs w:val="28"/>
        </w:rPr>
        <w:br/>
        <w:t>- рынки, организации торговли и общественного питания (в том числе столовые, кафе, магазины), заправочные и автомоечные станции - территории в границах отведенного земельного участка и прилегающая территория в радиусе 10 метров от границ участка, но не далее проезжей части улицы;</w:t>
      </w:r>
      <w:r>
        <w:rPr>
          <w:sz w:val="28"/>
          <w:szCs w:val="28"/>
        </w:rPr>
        <w:br/>
        <w:t>- организации, в ведении которых находятся сооружения коммунального назначения, - территория, на которой расположены сооружения, и прилегающая территория в радиусе 10 метров, но не далее проезжей части улицы;</w:t>
      </w:r>
      <w:r>
        <w:rPr>
          <w:sz w:val="28"/>
          <w:szCs w:val="28"/>
        </w:rPr>
        <w:br/>
        <w:t>- организации, в ведении которых находятся опоры линии наружного освещения, контактных сетей и надземных газораспределительных линий в радиусе 2-х метров;</w:t>
      </w:r>
      <w:r>
        <w:rPr>
          <w:sz w:val="28"/>
          <w:szCs w:val="28"/>
        </w:rPr>
        <w:br/>
        <w:t>- организации, обслуживающие трансформаторные, газораспределительные подстанции и другие инженерные сооружения, работающие в автоматическом режиме (без обслуживающего персонала), - территория, на которой расположены инженерные сооружения, и прилегающая территория в радиусе 10 метров, но не далее проезжей части улицы;</w:t>
      </w:r>
      <w:r>
        <w:rPr>
          <w:sz w:val="28"/>
          <w:szCs w:val="28"/>
        </w:rPr>
        <w:br/>
        <w:t>- собственники, арендаторы площадок автобусных остановок, остановочных павильонов и стоянок такси в пределах землеотвода и прилегающей территории в радиусе 10 метров;</w:t>
      </w:r>
      <w:r>
        <w:rPr>
          <w:sz w:val="28"/>
          <w:szCs w:val="28"/>
        </w:rPr>
        <w:br/>
        <w:t>- организации, осуществляющие обслуживание объекта мест захоронения (кладбищ), мемориалов возлагается содержание указанных объектов в пределах землеотвода и прилегающей территории в радиусе 10 метров;</w:t>
      </w:r>
      <w:r>
        <w:rPr>
          <w:sz w:val="28"/>
          <w:szCs w:val="28"/>
        </w:rPr>
        <w:br/>
        <w:t>- юридических лиц, индивидуальных предпринимателей и физических лиц, которым принадлежат на праве собственности, аренды или ином вещевом праве контейнерные площадки, бункеры-накопители, возлагается содержание указанных объектов и прилегающей территории в радиусе 10 метров.</w:t>
      </w:r>
    </w:p>
    <w:p w:rsidR="00C93378" w:rsidRDefault="00C93378" w:rsidP="00C9337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Организация и осуществление уборочных работ прилегающей территории</w:t>
      </w:r>
    </w:p>
    <w:p w:rsidR="00C93378" w:rsidRDefault="00C93378" w:rsidP="00C9337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Уборочные работы прилегающей территории проводятся:</w:t>
      </w:r>
      <w:r>
        <w:rPr>
          <w:sz w:val="28"/>
          <w:szCs w:val="28"/>
        </w:rPr>
        <w:br/>
        <w:t>-  уборка придомовых территорий, въездов во дворы,  - на собственников жилых помещений, если иное не предусмотрено законом или договором;</w:t>
      </w:r>
      <w:r>
        <w:rPr>
          <w:sz w:val="28"/>
          <w:szCs w:val="28"/>
        </w:rPr>
        <w:br/>
        <w:t>- уборка и содержание проезжей части по всей ширине дорог, улиц и проездов, остановочных пунктов - специализированными организациями, если иное не предусмотрено законом или договором;</w:t>
      </w:r>
      <w:r>
        <w:rPr>
          <w:sz w:val="28"/>
          <w:szCs w:val="28"/>
        </w:rPr>
        <w:br/>
        <w:t xml:space="preserve">- уборка объектов озелененных территорий (в т.ч. парки, скверы, зоны отдыха, газоны вдоль проезжей части дорог, зеленые зоны распределительных полос, водоохранные зоны вдоль рек) - специализированными организациями, если иное не предусмотрено законом </w:t>
      </w:r>
      <w:r>
        <w:rPr>
          <w:sz w:val="28"/>
          <w:szCs w:val="28"/>
        </w:rPr>
        <w:lastRenderedPageBreak/>
        <w:t>или договором;</w:t>
      </w:r>
      <w:r>
        <w:rPr>
          <w:sz w:val="28"/>
          <w:szCs w:val="28"/>
        </w:rPr>
        <w:br/>
        <w:t>- уборка территорий, прилегающих к отдельно стоящим объектам рекламы, - на владельцев рекламных конструкций, если иное не предусмотрено законом или договором;</w:t>
      </w:r>
      <w:r>
        <w:rPr>
          <w:sz w:val="28"/>
          <w:szCs w:val="28"/>
        </w:rPr>
        <w:br/>
        <w:t>- уборка, благоустройство, поддержание чистоты автомоечных и автозаправочных станций на их собственников, если иное не предусмотрено законом или договором;</w:t>
      </w:r>
      <w:r>
        <w:rPr>
          <w:sz w:val="28"/>
          <w:szCs w:val="28"/>
        </w:rPr>
        <w:br/>
        <w:t>- содержание ограждений возлагается на физических и юридических лиц, в собственности которых находятся ограждения;</w:t>
      </w:r>
      <w:r>
        <w:rPr>
          <w:sz w:val="28"/>
          <w:szCs w:val="28"/>
        </w:rPr>
        <w:br/>
        <w:t>- уборка остановочных пунктов - на собственников сооружений, если иное не предусмотрено законом или договором;</w:t>
      </w:r>
      <w:r>
        <w:rPr>
          <w:sz w:val="28"/>
          <w:szCs w:val="28"/>
        </w:rPr>
        <w:br/>
        <w:t>- уборка, очистка остановочных пунктов, конечных остановочных пунктов и прилегающей к ним территории на перевозчиков, осуществляющих пассажирские перевозки по регулярным маршрутам в городском и межпоселковом сообщении. Уборку территорий диспетчерских пунктов и прилегающей к ним территории организует организация, эксплуатирующая данный объект;</w:t>
      </w:r>
      <w:r>
        <w:rPr>
          <w:sz w:val="28"/>
          <w:szCs w:val="28"/>
        </w:rPr>
        <w:br/>
        <w:t>- уборка притротуарных парковок, расположенных вдоль центральных улиц в районе предприятий и организаций, в том числе рынков, офисов, магазинов - на их собственников, если иное не установлено законом или договором;</w:t>
      </w:r>
      <w:r>
        <w:rPr>
          <w:sz w:val="28"/>
          <w:szCs w:val="28"/>
        </w:rPr>
        <w:br/>
        <w:t>- обеспечение сбора и вывоза мусора (отходов), с территории организаций, в том числе рынков, гаражей, - на их собственников или специализированные организации, если иное не предусмотрено законом или договором;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6. Основные мероприятия при проведении уборочных работ прилегающей территории</w:t>
      </w:r>
    </w:p>
    <w:p w:rsidR="00C93378" w:rsidRDefault="00C93378" w:rsidP="00C9337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уборке прилегающих территорий в летний период:</w:t>
      </w:r>
      <w:r>
        <w:rPr>
          <w:sz w:val="28"/>
          <w:szCs w:val="28"/>
        </w:rPr>
        <w:br/>
        <w:t>- ежедневный сбор, по мере накопления, всех видов отходов;</w:t>
      </w:r>
      <w:r>
        <w:rPr>
          <w:sz w:val="28"/>
          <w:szCs w:val="28"/>
        </w:rPr>
        <w:br/>
        <w:t>- своевременное скашивание газонных трав (высота травостоя не должна превышать 18см), уничтожение сорных и карантинных растений;</w:t>
      </w:r>
      <w:r>
        <w:rPr>
          <w:sz w:val="28"/>
          <w:szCs w:val="28"/>
        </w:rPr>
        <w:br/>
        <w:t>- своевременная обрезка ветвей деревьев, кустарников, нависающих на высоте менее 2-х метров над тротуарами и пешеходными дорожками с грунтовым и твердым покрытием;</w:t>
      </w:r>
      <w:r>
        <w:rPr>
          <w:sz w:val="28"/>
          <w:szCs w:val="28"/>
        </w:rPr>
        <w:br/>
        <w:t>- ежедневная уборка и вывоз скошенной травы;</w:t>
      </w:r>
      <w:r>
        <w:rPr>
          <w:sz w:val="28"/>
          <w:szCs w:val="28"/>
        </w:rPr>
        <w:br/>
        <w:t>- своевременный вывоз и размещение мусора, уличного смёта, отходов в отведенных местах;</w:t>
      </w:r>
      <w:r>
        <w:rPr>
          <w:sz w:val="28"/>
          <w:szCs w:val="28"/>
        </w:rPr>
        <w:br/>
        <w:t>- уборка бордюров от песка, мусора.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Мероприятия по уборке прилегающих территорий в зимний период:</w:t>
      </w:r>
      <w:r>
        <w:rPr>
          <w:sz w:val="28"/>
          <w:szCs w:val="28"/>
        </w:rPr>
        <w:br/>
        <w:t>- ежедневный сбор, по мере накопления, всех видов отходов;</w:t>
      </w:r>
      <w:r>
        <w:rPr>
          <w:sz w:val="28"/>
          <w:szCs w:val="28"/>
        </w:rPr>
        <w:br/>
        <w:t>- уборка и своевременный вывоз, и размещение мусора, уличного смёта, отходов;</w:t>
      </w:r>
      <w:r>
        <w:rPr>
          <w:sz w:val="28"/>
          <w:szCs w:val="28"/>
        </w:rPr>
        <w:br/>
        <w:t>- посыпка участков прохода и подхода к объектам торговли (магазинам, ларькам, рынкам) организациям и предприятиям противогололедными материалами;</w:t>
      </w:r>
      <w:r>
        <w:rPr>
          <w:sz w:val="28"/>
          <w:szCs w:val="28"/>
        </w:rPr>
        <w:br/>
        <w:t>- очистка от снега и льда тротуаров и пешеходных дорожек с грунтовым и твердым покрытием.</w:t>
      </w:r>
    </w:p>
    <w:p w:rsidR="00C93378" w:rsidRDefault="00C93378" w:rsidP="00C9337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7. Ответственность за нарушения Порядка участия собственников зданий (помещений в них) и сооружений в благоустройстве прилегающих территорий сельского поселения «Урюмское».</w:t>
      </w:r>
    </w:p>
    <w:p w:rsidR="00C93378" w:rsidRDefault="00C93378" w:rsidP="00C9337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соблюдением Порядка осуществляют должностные лица, наделенные полномочиями по контролю за соблюдением нормативных правовых актов органов местного самоуправления и составлению протоколов за совершение административных правонарушений, предусмотренных </w:t>
      </w:r>
      <w:r>
        <w:rPr>
          <w:sz w:val="28"/>
          <w:szCs w:val="28"/>
        </w:rPr>
        <w:tab/>
        <w:t>Областным законом от 01.07.2010 № 791-ОЗ «Об административных правонарушениях».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В случае выявления фактов нарушения Порядка должностные лица вправе:</w:t>
      </w:r>
      <w:r>
        <w:rPr>
          <w:sz w:val="28"/>
          <w:szCs w:val="28"/>
        </w:rPr>
        <w:br/>
        <w:t>-выдать предписание об устранении нарушений;</w:t>
      </w:r>
      <w:r>
        <w:rPr>
          <w:sz w:val="28"/>
          <w:szCs w:val="28"/>
        </w:rPr>
        <w:br/>
        <w:t>-составить протокол об административном правонарушении в порядке, установленном действующим законодательством.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Ответственность за нарушение установленного Порядка несут</w:t>
      </w:r>
      <w:r>
        <w:rPr>
          <w:sz w:val="28"/>
          <w:szCs w:val="28"/>
        </w:rPr>
        <w:br/>
        <w:t>физические и юридические лица, индивидуальные предприниматели в</w:t>
      </w:r>
      <w:r>
        <w:rPr>
          <w:sz w:val="28"/>
          <w:szCs w:val="28"/>
        </w:rPr>
        <w:br/>
        <w:t>соответствии с действующим законодательством Российской Федерации и законами Ростовской области.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Наложение ответственности в административном или судебном</w:t>
      </w:r>
      <w:r>
        <w:rPr>
          <w:sz w:val="28"/>
          <w:szCs w:val="28"/>
        </w:rPr>
        <w:br/>
        <w:t>порядке не освобождает виновных лиц от обязанности устранить</w:t>
      </w:r>
      <w:r>
        <w:rPr>
          <w:sz w:val="28"/>
          <w:szCs w:val="28"/>
        </w:rPr>
        <w:br/>
        <w:t>последствия нарушения установленного Порядка.</w:t>
      </w:r>
    </w:p>
    <w:p w:rsidR="00C93378" w:rsidRDefault="00C93378" w:rsidP="00C93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3378" w:rsidRDefault="00C93378" w:rsidP="00C93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3378" w:rsidRDefault="00C93378" w:rsidP="00C93378">
      <w:pPr>
        <w:spacing w:after="0"/>
        <w:rPr>
          <w:rFonts w:ascii="Times New Roman" w:hAnsi="Times New Roman"/>
        </w:rPr>
      </w:pPr>
    </w:p>
    <w:p w:rsidR="00C93378" w:rsidRDefault="00C93378" w:rsidP="00C93378">
      <w:pPr>
        <w:spacing w:after="0"/>
        <w:rPr>
          <w:rFonts w:ascii="Times New Roman" w:hAnsi="Times New Roman"/>
        </w:rPr>
      </w:pPr>
    </w:p>
    <w:p w:rsidR="00C93378" w:rsidRDefault="00C93378" w:rsidP="00C9337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C93378" w:rsidRDefault="00C93378" w:rsidP="00C9337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C93378" w:rsidRDefault="00C93378" w:rsidP="00C9337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C93378" w:rsidRDefault="00C93378" w:rsidP="00C9337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C93378" w:rsidRDefault="00C93378" w:rsidP="00C9337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C93378" w:rsidRDefault="00C93378" w:rsidP="00C9337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C93378" w:rsidRDefault="00C93378" w:rsidP="00C9337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C93378" w:rsidRDefault="00C93378" w:rsidP="00C9337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C93378" w:rsidRDefault="00C93378" w:rsidP="00C9337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C93378" w:rsidRDefault="00C93378" w:rsidP="00C9337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C93378" w:rsidRDefault="00C93378" w:rsidP="00C9337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C93378" w:rsidRDefault="00C93378" w:rsidP="00C9337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C93378" w:rsidRDefault="00C93378" w:rsidP="00C9337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C93378" w:rsidRDefault="00C93378" w:rsidP="00C9337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C93378" w:rsidRDefault="00C93378" w:rsidP="00C9337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3378"/>
    <w:rsid w:val="00AA3C6D"/>
    <w:rsid w:val="00B112C2"/>
    <w:rsid w:val="00C93378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3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uiPriority w:val="99"/>
    <w:rsid w:val="00C933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28"/>
      <w:szCs w:val="28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C93378"/>
    <w:rPr>
      <w:lang w:eastAsia="ru-RU"/>
    </w:rPr>
  </w:style>
  <w:style w:type="paragraph" w:styleId="a4">
    <w:name w:val="No Spacing"/>
    <w:link w:val="a3"/>
    <w:uiPriority w:val="1"/>
    <w:qFormat/>
    <w:rsid w:val="00C93378"/>
    <w:pPr>
      <w:spacing w:after="0" w:line="240" w:lineRule="auto"/>
    </w:pPr>
    <w:rPr>
      <w:lang w:eastAsia="ru-RU"/>
    </w:rPr>
  </w:style>
  <w:style w:type="character" w:customStyle="1" w:styleId="a5">
    <w:name w:val="Гипертекстовая ссылка"/>
    <w:uiPriority w:val="99"/>
    <w:rsid w:val="00C93378"/>
    <w:rPr>
      <w:b/>
      <w:bCs w:val="0"/>
      <w:color w:val="008000"/>
    </w:rPr>
  </w:style>
  <w:style w:type="paragraph" w:styleId="a6">
    <w:name w:val="Normal (Web)"/>
    <w:basedOn w:val="a"/>
    <w:uiPriority w:val="99"/>
    <w:semiHidden/>
    <w:unhideWhenUsed/>
    <w:rsid w:val="00C933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semiHidden/>
    <w:rsid w:val="00C93378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2">
    <w:name w:val="Font Style22"/>
    <w:basedOn w:val="a0"/>
    <w:rsid w:val="00C93378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styleId="a7">
    <w:name w:val="Strong"/>
    <w:basedOn w:val="a0"/>
    <w:uiPriority w:val="22"/>
    <w:qFormat/>
    <w:rsid w:val="00C933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1837</Words>
  <Characters>10472</Characters>
  <Application>Microsoft Office Word</Application>
  <DocSecurity>0</DocSecurity>
  <Lines>87</Lines>
  <Paragraphs>24</Paragraphs>
  <ScaleCrop>false</ScaleCrop>
  <Company/>
  <LinksUpToDate>false</LinksUpToDate>
  <CharactersWithSpaces>12285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2018-08-09T02:16:00Z</dcterms:created>
  <dcterms:modified xsi:type="dcterms:W3CDTF">2018-08-09T02:16:00Z</dcterms:modified>
</cp:coreProperties>
</file>