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6" w:rsidRPr="00F5593B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</w:pP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 xml:space="preserve">АДМИНИСТРАЦИЯ СЕЛЬСКОГО ПОСЕЛЕНИЯ </w:t>
      </w:r>
    </w:p>
    <w:p w:rsidR="00C610E6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</w:pP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>«УРЮМСКОЕ»</w:t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>ПОСТАНОВЛЕНИЕ </w:t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 xml:space="preserve">от 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>27 ноября 2017</w:t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 xml:space="preserve"> года                         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 xml:space="preserve">           </w:t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 xml:space="preserve">                              № </w:t>
      </w:r>
      <w:r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t>86</w:t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</w:r>
      <w:r w:rsidRPr="00F5593B">
        <w:rPr>
          <w:rFonts w:ascii="Times New Roman" w:hAnsi="Times New Roman"/>
          <w:b/>
          <w:color w:val="000000" w:themeColor="text1"/>
          <w:spacing w:val="2"/>
          <w:sz w:val="31"/>
          <w:szCs w:val="31"/>
        </w:rPr>
        <w:br/>
        <w:t>О создании комиссии по соблюдению требований к служебному поведению муниципальных служащих и урегулированию конфликта интересов на территории сельского поселения «Урюмское»</w:t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Arial" w:hAnsi="Arial" w:cs="Arial"/>
          <w:spacing w:val="2"/>
          <w:sz w:val="21"/>
          <w:szCs w:val="21"/>
        </w:rPr>
        <w:br/>
      </w:r>
      <w:r w:rsidRPr="00CA1833">
        <w:rPr>
          <w:rFonts w:ascii="Arial" w:hAnsi="Arial" w:cs="Arial"/>
          <w:spacing w:val="2"/>
          <w:sz w:val="21"/>
          <w:szCs w:val="21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t xml:space="preserve">     В соответствии с </w:t>
      </w:r>
      <w:hyperlink r:id="rId4" w:history="1">
        <w:r w:rsidRPr="00CA1833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02.03.2007 № 25-ФЗ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«О муниципальной службе в Российской Федерации», </w:t>
      </w:r>
      <w:hyperlink r:id="rId5" w:history="1">
        <w:r w:rsidRPr="00CA1833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25.12.2008 № 273-ФЗ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«О противодействии коррупции» в целях соблюдения требований к служебному поведению и урегулированию конфликта интересов на муниципальной службе администрация сельского поселения «Урюмское» постановляет:</w:t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 Создать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(приложение № 1).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(приложение № 2).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4. Утвердить порядок уведомления представителя нанимателя (работодателя) о фактах обращения в целях склонения муниципального служащего к совершению коррупционных правонарушений (приложение №3)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7. Контроль за исполнением настоящего постановления оставляю за собой.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  <w:t>Глава сельского поселения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«Урюмское»                                                                                 Н.В. Васильев</w:t>
      </w:r>
    </w:p>
    <w:p w:rsidR="00C610E6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Приложение № 1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от 27.11.2017 № 86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Состав комиссии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 администрации сельского поселения «Урюмское»   </w:t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3"/>
        <w:gridCol w:w="5782"/>
      </w:tblGrid>
      <w:tr w:rsidR="00C610E6" w:rsidRPr="00CA1833" w:rsidTr="00E2497A">
        <w:trPr>
          <w:trHeight w:val="15"/>
        </w:trPr>
        <w:tc>
          <w:tcPr>
            <w:tcW w:w="3573" w:type="dxa"/>
            <w:hideMark/>
          </w:tcPr>
          <w:p w:rsidR="00C610E6" w:rsidRPr="00CA1833" w:rsidRDefault="00C610E6" w:rsidP="00E2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2" w:type="dxa"/>
            <w:hideMark/>
          </w:tcPr>
          <w:p w:rsidR="00C610E6" w:rsidRPr="00CA1833" w:rsidRDefault="00C610E6" w:rsidP="00E2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0E6" w:rsidRPr="00CA1833" w:rsidTr="00E2497A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Иванникова Екатерина Анатольевна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Заместитель главы сельского поселения «Урюмское»</w:t>
            </w:r>
          </w:p>
        </w:tc>
      </w:tr>
      <w:tr w:rsidR="00C610E6" w:rsidRPr="00CA1833" w:rsidTr="00E2497A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Лебедева Галина Александровна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Бухгалтер администрации сельского поселения «Урюмское» - секретарь комиссии </w:t>
            </w:r>
          </w:p>
        </w:tc>
      </w:tr>
      <w:tr w:rsidR="00C610E6" w:rsidRPr="00CA1833" w:rsidTr="00E2497A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Попова Виктория Андреевна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Специалист администрации сельского поселения «Урюмское»</w:t>
            </w:r>
          </w:p>
        </w:tc>
      </w:tr>
      <w:tr w:rsidR="00C610E6" w:rsidRPr="00CA1833" w:rsidTr="00E2497A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Землянова Вера Юрьевна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0E6" w:rsidRPr="00CA1833" w:rsidRDefault="00C610E6" w:rsidP="00E2497A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1833">
              <w:rPr>
                <w:rFonts w:ascii="Times New Roman" w:hAnsi="Times New Roman"/>
                <w:sz w:val="28"/>
                <w:szCs w:val="28"/>
              </w:rPr>
              <w:t>Депутат Совета сельского поселения «Урюмское»</w:t>
            </w:r>
          </w:p>
        </w:tc>
      </w:tr>
    </w:tbl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Приложение № 2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от 27.11.2017 № 86</w:t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  <w:t>Положение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 администрации сельского поселения «Урюмское»</w:t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«Урюмское» (далее - Комиссия).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 Комиссия рассматривает вопросы, связанные с соблюдением требований к служебному поведению и (или) требований об урегулировании конфликта интересов, в отношении: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муниципальных служащих, замещающих должности заместителей главы администрации сельского поселения «Урюмское», в том числе главы сельского поселения «Урюмское» (далее - муниципальные служащие);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граждан, ранее замещавших должности заместителей главы администрации сельского поселения «Урюмское», в том числе главы сельского поселения «Урюмское», (далее - бывшие муниципальные служащие).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3. Комиссия в своей деятельности руководствуется законодательством Российской Федерации, Забайкальского края, муниципальными правовыми актами и настоящим Положением.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4. Основной задачей Комиссии является содействие: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6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от 25 декабря 2008 года № 273-ФЗ «О противодействии коррупции»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5. В состав Комиссии входят председатель Комиссии, секретарь и иные члены Комиссии.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Председатель и секретарь Комиссии назначаются из числа членов Комиссии, замещающих должности муниципальной службы.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Все члены Комиссии при принятии решений обладают равными правами.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7. В заседаниях Комиссии с правом совещательного голоса участвуют: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«Урюмское» должности муниципальной службы, аналогичные должности, замещаемой муниципальным служащим, в отношении которого Комиссией рассматривается вопрос;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другие муниципальные служащие, специалисты, которые могут дать пояснения по вопросам муниципальной службы и вопросам, рассматриваемым Комиссией, должностные лица государственных органов,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«Урюмское»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 Основаниями для проведения заседания Комиссии являются: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 xml:space="preserve">10.1. Представление представителем нанимателя (работодателем)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«Урюмское», утвержденным решением Совета сельского поселения «Урюмское», </w:t>
      </w:r>
      <w:hyperlink r:id="rId7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от 26 августа 2013 года №78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, материалов проверки, свидетельствующих: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о представлении муниципальным служащим недостоверных или неполных сведений о доходах, имуществе и обязательствах имущественного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характера;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10.2. Поступившее в подразделение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обращение бывшего муниципального служащего, замещавшего в администрации сельского поселения «Урюмское» должность, включенную в перечень должностей муниципальной службы администрации сельского поселения «Урюмское», предусмотренный администрации сельского поселения «Урюмское» </w:t>
      </w:r>
      <w:hyperlink r:id="rId8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от 21.04.2016 № 71-р «О внесении изменений в Перечень должностей муниципальной службы в сельском поселении «Урюмское»,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 своих супруги (супруга) и несовершеннолетних детей, утверждённый постановлением администрации сельского поселения «Урюмское» от 25.06.2013 года № 170»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, о даче согласия на замещение должности в коммерческой или некоммерческой организации на условиях трудового договора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 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/>
          <w:iCs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10.3. Представление главы сельского поселения «Урюмское», иного лица, наделенного полномочиями представителя нанимателя (работодателя) в соответствии с правовыми актами администрации сельского поселения «Урюмское»,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мер по предупреждению коррупции в администрации сельского поселения «Урюмское».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10.4. Представление главой сельского поселения «Урюмское»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history="1">
        <w:r w:rsidRPr="00CA1833">
          <w:rPr>
            <w:rFonts w:ascii="Times New Roman" w:hAnsi="Times New Roman"/>
            <w:spacing w:val="2"/>
            <w:sz w:val="28"/>
            <w:szCs w:val="28"/>
          </w:rPr>
          <w:t xml:space="preserve">Федерального закона от 03.12.2012 № 230-ФЗ «О контроле за соответствием расходов лиц, </w:t>
        </w:r>
        <w:r w:rsidRPr="00CA1833">
          <w:rPr>
            <w:rFonts w:ascii="Times New Roman" w:hAnsi="Times New Roman"/>
            <w:spacing w:val="2"/>
            <w:sz w:val="28"/>
            <w:szCs w:val="28"/>
          </w:rPr>
          <w:lastRenderedPageBreak/>
          <w:t>замещающих государственные должности, и иных лиц их доходам»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(далее - </w:t>
      </w:r>
      <w:hyperlink r:id="rId10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Федеральный закон «О контроле за соответствием расходов лиц, замещающих государственные должности, и иных лиц их доходам»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10.5. Поступившее в соответствии с </w:t>
      </w:r>
      <w:hyperlink r:id="rId11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частью 4 статьи 12 Федерального закона от 25 декабря 2008 года № 273-ФЗ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«О противодействии коррупции» и </w:t>
      </w:r>
      <w:hyperlink r:id="rId12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статьей 64.1 Трудового кодекса Российской Федерации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 в администрацию сельского поселения «Урюмское» уведомление коммерческой или некоммерческой организации о заключении с бывшим муниципальным служащим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«Урюмское»,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 на условиях гражданско-правового договора в коммерческой или некоммерческой организации Комиссией не рассматривался. 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10.6. Поступившее в Комиссию уведомление о фактах обращения в целях склонения к совершению коррупционных правонарушений.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12. Обращение, указанное в </w:t>
      </w:r>
      <w:hyperlink r:id="rId13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подается бывшим муниципальным служащим в подразделение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В подразделении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требований </w:t>
      </w:r>
      <w:hyperlink r:id="rId14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13. Обращение, указанное в </w:t>
      </w:r>
      <w:hyperlink r:id="rId15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13(1). Уведомление, указанное в абзаце четвертом подпункта 10.2 пункта 10 настоящего Положения, рассматривается подразделением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«Урюмское», которое осуществляет подготовку мотивированного заключения по результатам рассмотрения уведомления. 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13(2). При подготовке мотивированного заключения по результатам рассмотрения обращения, указанного в абзаце втором подпункта 10.2 пункта 10 настоящего Положения, или уведомлений, указанных в абзаце четвертом подпункта 10.2 и подпункте 10.5 пункта 10 настоящего Положения, должностные лица департамента организационно-кадрового обеспечения деятельности администрации сельского поселения «Урюмское»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Обращение или уведомление, заключение и другие материалы в течение семи рабочих дней со дня поступления обращения или уведомления в подразделение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 представляются председателю Комиссии.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В случае направления запросов обращение или уведомление,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 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14. Уведомление, указанное в </w:t>
      </w:r>
      <w:hyperlink r:id="rId16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рассматривается подразделением по профилактике коррупционных правонарушений департамента организационно-кадрового обеспечения деятельности администрации сельского поселения «Урюмское», которое осуществляет подготовку мотивированного заключения о соблюдении бывшим муниципальным служащим требований </w:t>
      </w:r>
      <w:hyperlink r:id="rId17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 xml:space="preserve"> Комиссии при поступлении к нему в порядке, предусмотренном нормативным правовым актом администрации сельского поселения «Урюмское», информации, содержащей основания для проведения заседания Комиссии: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 и 17 настоящего Положения;</w:t>
      </w:r>
      <w:r w:rsidRPr="00CA1833">
        <w:rPr>
          <w:rFonts w:ascii="Times New Roman" w:hAnsi="Times New Roman"/>
          <w:i/>
          <w:iCs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рассматривает ходатайства о приглашении на заседание Комиссии лиц, указанных в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16. Заседание Комиссии по рассмотрению заявления, указанного в </w:t>
      </w:r>
      <w:hyperlink r:id="rId18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третьем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17. Уведомление, указанное в </w:t>
      </w:r>
      <w:hyperlink r:id="rId19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рассматривается на очередном (плановом) заседании Комиссии. 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бывшего муниципального служащего.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О намерении лично присутствовать на заседании Комиссии муниципальный служащий, бывший муниципальный служащий указывает в обращении, заявлении или уведомлении, представляемых в соответствии с подпунктом 10.2 пункта 10 настоящего Положения.  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18(1). Заседания Комиссии могут проводиться в отсутствие муниципального служащего, бывшего муниципального служащего в случае: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если в обращении, заявлении или уведомлении, предусмотренных подпунктом 10.2 пункта 10 настоящего Положения, не содержится указания о намерении муниципального служащего, бывшего муниципального служащего лично присутствовать на заседании Комиссии;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если муниципальный служащий, бывший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19. На заседании Комиссии заслушиваются пояснения муниципального служащего или бывшего муниципального служащего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21. По итогам рассмотрения вопроса, указанного в </w:t>
      </w:r>
      <w:hyperlink r:id="rId20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10.1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установить, что сведения, представленные муниципальным служащим, являются достоверными и полными;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22. По итогам рассмотрения вопроса, указанного в </w:t>
      </w:r>
      <w:hyperlink r:id="rId21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третьем подпункта 10.1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23. По итогам рассмотрения вопроса, указанного в </w:t>
      </w:r>
      <w:hyperlink r:id="rId22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дать бывшему муниципальному служащему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отказать бывшему муниципальному служащему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24. По итогам рассмотрения вопроса, указанного в </w:t>
      </w:r>
      <w:hyperlink r:id="rId23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третьем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объективной и уважительной;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24(1). По итогам рассмотрения вопроса, указанного в абзаце четвертом подпункта 10.2 пункта 10 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при исполнении муниципальным служащим должностных обязанностей конфликт интересов отсутствует;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муниципального служащего принять меры по урегулированию конфликта интересов или по недопущению его возникновения;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25. По итогам рассмотрения вопроса, указанного в </w:t>
      </w:r>
      <w:hyperlink r:id="rId24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подпункте 10.4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Комиссия принимает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сведения, представленные муниципальным служащим в соответствии с </w:t>
      </w:r>
      <w:hyperlink r:id="rId25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частью 1 статьи 3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», являются достоверными и полными;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признать, что сведения, представленные муниципальным служащим в соответствии с </w:t>
      </w:r>
      <w:hyperlink r:id="rId26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частью 1 статьи 3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26. По итогам рассмотрения вопросов, указанных в подпунктах 10.1, 10.2, 10.4 и 10.5 пункта 10 настоящего Положения, при наличии к тому оснований Комиссия может принять иное решение, чем это предусмотрено пунктами 21-25 и 28 настоящего Положения. Основания и мотивы принятия такого решения должны быть отражены в протоколе заседания Комиссии. 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27. По итогам рассмотрения вопроса, предусмотренного </w:t>
      </w:r>
      <w:hyperlink r:id="rId27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подпунктом 10.3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настоящего Положения, Комиссия принимает соответствующее решение.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28. По итогам рассмотрения вопроса, указанного в </w:t>
      </w:r>
      <w:hyperlink r:id="rId28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подпункте 10.5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Комиссия принимает в отношении бывшего муниципального служащего одно из следующих решений: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 w:rsidRPr="00CA1833">
          <w:rPr>
            <w:rFonts w:ascii="Times New Roman" w:hAnsi="Times New Roman"/>
            <w:spacing w:val="2"/>
            <w:sz w:val="28"/>
            <w:szCs w:val="28"/>
          </w:rPr>
          <w:t>статьи 12 Федерального закона от 25 декабря 2008 года № 273-ФЗ «О противодействии коррупции»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. В этом случае Комиссия рекомендует главе администрации сельского поселения «Урюмское» проинформировать об указанных обстоятельствах органы прокуратуры и уведомившую организацию.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29. По итогам рассмотрения вопроса, предусмотренного </w:t>
      </w:r>
      <w:hyperlink r:id="rId30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подпунктом 10.6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 xml:space="preserve"> настоящего Положения, Комиссия принимает решение о проведении проверки содержащихся в уведомлении сведений.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Проверка должна быть завершена не позднее чем через месяц со дня принятия решения о ее проведении.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 результатах проверки Комиссия сообщает представителю нанимателя (работодателю). Если в ходе проверки уведомления были выявлены обстоятельства, свидетельствующие о наличии признаков преступления или административного правонарушения, Комиссия готовит и направляет на подпись главе администрации города проект обращения в органы прокуратуры или другие государственные органы о направлении копии уведомления и материалов проверки для рассмотрения.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30.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31. Решения Комиссии оформляются протоколами, которые подписывают члены Комиссии, принимавшие участие в ее заседании.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Решения Комиссии, за исключением решения, принимаемого по итогам рассмотрения вопроса, указанного в </w:t>
      </w:r>
      <w:hyperlink r:id="rId31" w:history="1">
        <w:r w:rsidRPr="00CA1833">
          <w:rPr>
            <w:rFonts w:ascii="Times New Roman" w:hAnsi="Times New Roman"/>
            <w:spacing w:val="2"/>
            <w:sz w:val="28"/>
            <w:szCs w:val="28"/>
          </w:rPr>
          <w:t xml:space="preserve">абзаце втором подпункта 10.2 пункта </w:t>
        </w:r>
        <w:r w:rsidRPr="00CA1833">
          <w:rPr>
            <w:rFonts w:ascii="Times New Roman" w:hAnsi="Times New Roman"/>
            <w:spacing w:val="2"/>
            <w:sz w:val="28"/>
            <w:szCs w:val="28"/>
          </w:rPr>
          <w:lastRenderedPageBreak/>
          <w:t>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для представителя нанимателя (работодателя) носят рекомендательный характер.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Решение, принимаемое по итогам рассмотрения вопроса, указанного в </w:t>
      </w:r>
      <w:hyperlink r:id="rId32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носит обязательный характер.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32. В протоколе заседания Комиссии указываются: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дата заседания Комиссии, фамилии, имена, отчества членов Комиссии и других лиц, присутствующих на заседании;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предъявляемые к муниципальному служащему претензии, материалы, на которых они основываются;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содержание пояснений муниципального служащего и других лиц по существу предъявляемых претензий;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фамилии, имена, отчества выступивших на заседании лиц и краткое изложение их выступлений;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источник информации, содержащей основания для проведения заседания Комиссии, дата поступления информации в администрацию сельского поселения «Урюмское»;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другие сведения;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результаты голосования;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решение и обоснование его принятия.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 xml:space="preserve">34. Копии протокола заседания Комиссии в 7-дневный срок со дня заседания направляются представителю нанимателя (работодателю) муниципального служащего, полностью или в виде выписок из него - муниципальному служащему, а также по решению Комиссии - иным заинтересованным лицам.  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35.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Решение представителя нанимателя (работодателя) оглашается на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ближайшем заседании Комиссии и принимается к сведению без обсуждения.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39. Выписка из решения Комиссии, заверенная подписью секретаря Комиссии и печатью администрации сельского поселения «Урюмское», вручается бывшему муниципальному служащему, в отношении которого рассматривался вопрос, указанный в </w:t>
      </w:r>
      <w:hyperlink r:id="rId33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Бывший муниципальный служащий, в отношении которого рассматривался вопрос, указанный в </w:t>
      </w:r>
      <w:hyperlink r:id="rId34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абзаце втором подпункта 10.2 пункта 10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настоящего Положения, уведомляется устно о принятом решении в течение трех рабочих дней, следующих за днем проведения соответствующего заседания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Приложение № 3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 постановлению администрации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сельского поселения «Урюмское»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от 27.11.2017 № 86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Порядок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уведомления представителя нанимателя (работодателя)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 фактах обращения в целях склонения муниципального служащего к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совершению коррупционных правонарушений 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  <w:t>1. Общие положения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1.1. Настоящий Порядок разработан в соответствии с Федеральным законом </w:t>
      </w:r>
      <w:hyperlink r:id="rId35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от 25.12.2008 № 273-ФЗ "О противодействии коррупции"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, Законом Нижегородской области </w:t>
      </w:r>
      <w:hyperlink r:id="rId36" w:history="1">
        <w:r w:rsidRPr="00CA1833">
          <w:rPr>
            <w:rFonts w:ascii="Times New Roman" w:hAnsi="Times New Roman"/>
            <w:spacing w:val="2"/>
            <w:sz w:val="28"/>
            <w:szCs w:val="28"/>
          </w:rPr>
          <w:t>от 03.08.2007 № 99-З "О муниципальной службе в Нижегородской области"</w:t>
        </w:r>
      </w:hyperlink>
      <w:r w:rsidRPr="00CA1833">
        <w:rPr>
          <w:rFonts w:ascii="Times New Roman" w:hAnsi="Times New Roman"/>
          <w:spacing w:val="2"/>
          <w:sz w:val="28"/>
          <w:szCs w:val="28"/>
        </w:rPr>
        <w:t> в целях организации деятельности администрации сельского поселения «Урюмское» по противодействию коррупции.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1.2. Должностной обязанностью каждого муниципального служащего является незамедлительное уведомление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1.3. Если муниципальному служащему стало известно о фактах обращения в целях склонения муниципального служащего к совершению коррупционных правонарушений, когда он находился вне места службы (в том числе в командировке, в отпуске), он обязан уведомить об этих фактах представителя нанимателя (работодателя) незамедлительно с момента прибытия к месту прохождения службы.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1.4. Конфиденциальность полученных сведений обеспечивается представителем нанимателя (работодателем).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1.5.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 Порядок уведомления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 (далее - уведомление) осуществляется по форме согласно приложению № 1 к настоящему Порядку и оформляется в письменном виде в двух экземплярах.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2.2. Первый экземпляр уведомления муниципальный служащий передает представителю нанимателя (работодателю) не позднее рабочего дня, следующего за днем обращения к нему в целях склонения к совершению коррупционных правонарушений, второй экземпляр уведомления с росписью представителя нанимателя (работодателя), получившего первый экземпляр, остается у муниципального служащего, написавшего уведомление, в подтверждение того, что муниципальный служащий исполнил должностную обязанность, предусмотренную п. 1.2 настоящего Порядка.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2.3. Представитель нанимателя (работодатель) муниципального служащего, получивший уведомление, обязан незамедлительно передать его секретарю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«Урюмское» (далее - Комиссия).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 xml:space="preserve">2.4. Если факт обращения в целях склонения к совершению коррупционных правонарушений стал известен заместителю главы сельского поселения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«Урюмское», в том числе главе сельского поселения «Урюмское», либо руководителю отраслевого (функционального) структурного подразделения администрации города, указанные лица передают первый экземпляр уведомления непосредственно главе сельского поселения «Урюмское». Второй экземпляр уведомления с росписью главы сельского поселения «Урюмское» остается у должностного лица, уведомившего главу администрации сельского поселения «Урюмское» о данных фактах.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Глава сельского поселения «Урюмское» при получении уведомления передает его для рассмотрения по существу секретарю Комиссии.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2.5. Уведомления подлежат обязательной регистрации секретарем Комиссии в Журнале регистрации уведомлений о фактах обращения в целях склонения муниципального служащего к совершению коррупционных правонарушений.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2.6. Поступившее уведомление рассматривается Комиссией в порядке, установленном правовым актом администрации сельского поселения «Урюмское».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3. Перечень сведений, содержащихся в уведомлении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3.1. В перечень сведений, содержащихся в уведомлении, включаются: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персональные данные муниципального служащего, написавшего уведомление, а именно: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фамилия, имя, отчество;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наименование должности муниципальной службы с указанием структурного подразделения администрации  поселения; 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адрес расположения структурного подразделения с указанием номера кабинета;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контактный телефон;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сведения о лицах, склонявших к коррупционному правонарушению. Допускается указание любых известных муниципальному служащему сведений, позволяющих эти лица идентифицировать;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перечень фактов склонения к коррупционному правонарушению;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дата и место совершения фактов склонения к коррупционному правонарушению.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3.2. В случае, предусмотренном пунктом 1.5 Порядка, при извещении муниципальным служащим о фактах совершения коррупционного преступления другим муниципальным служащим, в уведомлении также указываются следующие сведения о муниципальном служащем, в отношении которого подается уведомление: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фамилия, имя, отчество;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наименование должности муниципальной службы с указанием структурного подразделения администрации поселения;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адрес расположения структурного подразделения с указанием номера кабинета;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контактный телефон.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 xml:space="preserve">Если муниципальному служащему, подающему уведомление, не известны </w:t>
      </w: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сведения, указанные в настоящего Порядка, допускается указание любых иных сведений, позволяющих идентифицировать муниципального служащего.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Приложение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 Порядку уведомления представителя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нанимателя (работодателя) о фактах обращения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в целях склонения муниципального служащего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к совершению коррупционных правонарушений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</w:t>
      </w:r>
    </w:p>
    <w:p w:rsidR="00C610E6" w:rsidRPr="00FA1CC4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FA1CC4">
        <w:rPr>
          <w:rFonts w:ascii="Times New Roman" w:hAnsi="Times New Roman"/>
          <w:spacing w:val="2"/>
          <w:sz w:val="20"/>
          <w:szCs w:val="20"/>
        </w:rPr>
        <w:t>(</w:t>
      </w:r>
      <w:r>
        <w:rPr>
          <w:rFonts w:ascii="Times New Roman" w:hAnsi="Times New Roman"/>
          <w:spacing w:val="2"/>
          <w:sz w:val="20"/>
          <w:szCs w:val="20"/>
        </w:rPr>
        <w:t xml:space="preserve">Ф.И.О., должность представителя </w:t>
      </w:r>
      <w:r w:rsidRPr="00FA1CC4">
        <w:rPr>
          <w:rFonts w:ascii="Times New Roman" w:hAnsi="Times New Roman"/>
          <w:spacing w:val="2"/>
          <w:sz w:val="20"/>
          <w:szCs w:val="20"/>
        </w:rPr>
        <w:t>нанимателя (работодателя)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lastRenderedPageBreak/>
        <w:t>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0"/>
          <w:szCs w:val="20"/>
        </w:rPr>
        <w:t>(наименование органа </w:t>
      </w:r>
      <w:r w:rsidRPr="00FA1CC4">
        <w:rPr>
          <w:rFonts w:ascii="Times New Roman" w:hAnsi="Times New Roman"/>
          <w:spacing w:val="2"/>
          <w:sz w:val="20"/>
          <w:szCs w:val="20"/>
        </w:rPr>
        <w:t>местного самоуправления)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от_______________________________________</w:t>
      </w:r>
    </w:p>
    <w:p w:rsidR="00C610E6" w:rsidRPr="00FA1CC4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FA1CC4">
        <w:rPr>
          <w:rFonts w:ascii="Times New Roman" w:hAnsi="Times New Roman"/>
          <w:spacing w:val="2"/>
          <w:sz w:val="20"/>
          <w:szCs w:val="20"/>
        </w:rPr>
        <w:t>(Ф.И.О., должность муниц</w:t>
      </w:r>
      <w:r>
        <w:rPr>
          <w:rFonts w:ascii="Times New Roman" w:hAnsi="Times New Roman"/>
          <w:spacing w:val="2"/>
          <w:sz w:val="20"/>
          <w:szCs w:val="20"/>
        </w:rPr>
        <w:t xml:space="preserve">ипального служащего </w:t>
      </w:r>
      <w:r w:rsidRPr="00FA1CC4">
        <w:rPr>
          <w:rFonts w:ascii="Times New Roman" w:hAnsi="Times New Roman"/>
          <w:spacing w:val="2"/>
          <w:sz w:val="20"/>
          <w:szCs w:val="20"/>
        </w:rPr>
        <w:t>с указанием структурного подразделения, адресом</w:t>
      </w:r>
      <w:r w:rsidRPr="00FA1CC4">
        <w:rPr>
          <w:rFonts w:ascii="Times New Roman" w:hAnsi="Times New Roman"/>
          <w:spacing w:val="2"/>
          <w:sz w:val="20"/>
          <w:szCs w:val="20"/>
        </w:rPr>
        <w:br/>
        <w:t>расположения и номером кабинета, телефон)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10E6" w:rsidRPr="00CA1833" w:rsidRDefault="00C610E6" w:rsidP="00C610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Уведомление о факте обращения в целях склонения муниципального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 служащего к совершению коррупционных правонарушений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br/>
        <w:t>Сообщаю, что: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>1.________________________________________________________________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1CC4">
        <w:rPr>
          <w:rFonts w:ascii="Times New Roman" w:hAnsi="Times New Roman"/>
          <w:spacing w:val="2"/>
          <w:sz w:val="20"/>
          <w:szCs w:val="20"/>
        </w:rPr>
        <w:t>(описание обстоятельств, при которых стало известно о случаях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CC4">
        <w:rPr>
          <w:rFonts w:ascii="Times New Roman" w:hAnsi="Times New Roman"/>
          <w:spacing w:val="2"/>
          <w:sz w:val="20"/>
          <w:szCs w:val="20"/>
        </w:rPr>
        <w:t>обращения к муниципальному служащему в связи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с исполнением им служебных обязанностей каких-либо лиц в целях склонения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его к совершению коррупционных правонарушений)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(дата, место, время, другие условия)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t>________________.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</w:t>
      </w:r>
      <w:r w:rsidRPr="00CA1833">
        <w:rPr>
          <w:rFonts w:ascii="Times New Roman" w:hAnsi="Times New Roman"/>
          <w:spacing w:val="2"/>
          <w:sz w:val="28"/>
          <w:szCs w:val="28"/>
        </w:rPr>
        <w:t xml:space="preserve">________________________________________________________________ 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(подробные сведения о коррупционных правонарушениях, которые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должен был бы совершить муниципальный служащий по просьбе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обратившихся лиц)</w:t>
      </w:r>
    </w:p>
    <w:p w:rsidR="00C610E6" w:rsidRPr="00CA1833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</w:t>
      </w:r>
      <w:r w:rsidRPr="00CA1833">
        <w:rPr>
          <w:rFonts w:ascii="Times New Roman" w:hAnsi="Times New Roman"/>
          <w:spacing w:val="2"/>
          <w:sz w:val="28"/>
          <w:szCs w:val="28"/>
        </w:rPr>
        <w:t>_________________________________</w:t>
      </w:r>
      <w:r>
        <w:rPr>
          <w:rFonts w:ascii="Times New Roman" w:hAnsi="Times New Roman"/>
          <w:spacing w:val="2"/>
          <w:sz w:val="28"/>
          <w:szCs w:val="28"/>
        </w:rPr>
        <w:t>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(все известные сведения о физическом (юридическом) лице,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склоняющем к коррупционному правонарушению)</w:t>
      </w:r>
    </w:p>
    <w:p w:rsidR="00C610E6" w:rsidRDefault="00C610E6" w:rsidP="00C610E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CA1833">
        <w:rPr>
          <w:rFonts w:ascii="Times New Roman" w:hAnsi="Times New Roman"/>
          <w:spacing w:val="2"/>
          <w:sz w:val="28"/>
          <w:szCs w:val="28"/>
        </w:rPr>
        <w:t xml:space="preserve">4.________________________________________________________________ 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(способ и обстоятельства склонения к коррупционному правонарушению</w:t>
      </w:r>
      <w:r w:rsidRPr="00CA1833">
        <w:rPr>
          <w:rFonts w:ascii="Times New Roman" w:hAnsi="Times New Roman"/>
          <w:spacing w:val="2"/>
          <w:sz w:val="28"/>
          <w:szCs w:val="28"/>
        </w:rPr>
        <w:t> 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(подкуп, угроза, обман и т.д.) а также информация об отказе (согласии)</w:t>
      </w:r>
      <w:r w:rsidRPr="00CA1833">
        <w:rPr>
          <w:rFonts w:ascii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CA1833">
        <w:rPr>
          <w:rFonts w:ascii="Times New Roman" w:hAnsi="Times New Roman"/>
          <w:spacing w:val="2"/>
          <w:sz w:val="28"/>
          <w:szCs w:val="28"/>
        </w:rPr>
        <w:br/>
      </w:r>
      <w:r w:rsidRPr="00FA1CC4">
        <w:rPr>
          <w:rFonts w:ascii="Times New Roman" w:hAnsi="Times New Roman"/>
          <w:spacing w:val="2"/>
          <w:sz w:val="20"/>
          <w:szCs w:val="20"/>
        </w:rPr>
        <w:t>принять предложение лица о совершении коррупционного правонарушения)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0E6"/>
    <w:rsid w:val="009B110B"/>
    <w:rsid w:val="00AA3C6D"/>
    <w:rsid w:val="00C610E6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04115" TargetMode="External"/><Relationship Id="rId13" Type="http://schemas.openxmlformats.org/officeDocument/2006/relationships/hyperlink" Target="http://docs.cntd.ru/document/465513699" TargetMode="External"/><Relationship Id="rId18" Type="http://schemas.openxmlformats.org/officeDocument/2006/relationships/hyperlink" Target="http://docs.cntd.ru/document/465513699" TargetMode="External"/><Relationship Id="rId26" Type="http://schemas.openxmlformats.org/officeDocument/2006/relationships/hyperlink" Target="http://docs.cntd.ru/document/9023835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5513699" TargetMode="External"/><Relationship Id="rId34" Type="http://schemas.openxmlformats.org/officeDocument/2006/relationships/hyperlink" Target="http://docs.cntd.ru/document/465513699" TargetMode="External"/><Relationship Id="rId7" Type="http://schemas.openxmlformats.org/officeDocument/2006/relationships/hyperlink" Target="http://docs.cntd.ru/document/944943619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2135263" TargetMode="External"/><Relationship Id="rId25" Type="http://schemas.openxmlformats.org/officeDocument/2006/relationships/hyperlink" Target="http://docs.cntd.ru/document/902383514" TargetMode="External"/><Relationship Id="rId33" Type="http://schemas.openxmlformats.org/officeDocument/2006/relationships/hyperlink" Target="http://docs.cntd.ru/document/46551369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513699" TargetMode="External"/><Relationship Id="rId20" Type="http://schemas.openxmlformats.org/officeDocument/2006/relationships/hyperlink" Target="http://docs.cntd.ru/document/465513699" TargetMode="External"/><Relationship Id="rId29" Type="http://schemas.openxmlformats.org/officeDocument/2006/relationships/hyperlink" Target="http://docs.cntd.ru/document/9021352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465513699" TargetMode="External"/><Relationship Id="rId32" Type="http://schemas.openxmlformats.org/officeDocument/2006/relationships/hyperlink" Target="http://docs.cntd.ru/document/46551369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://docs.cntd.ru/document/465513699" TargetMode="External"/><Relationship Id="rId23" Type="http://schemas.openxmlformats.org/officeDocument/2006/relationships/hyperlink" Target="http://docs.cntd.ru/document/465513699" TargetMode="External"/><Relationship Id="rId28" Type="http://schemas.openxmlformats.org/officeDocument/2006/relationships/hyperlink" Target="http://docs.cntd.ru/document/465513699" TargetMode="External"/><Relationship Id="rId36" Type="http://schemas.openxmlformats.org/officeDocument/2006/relationships/hyperlink" Target="http://docs.cntd.ru/document/944931515" TargetMode="External"/><Relationship Id="rId10" Type="http://schemas.openxmlformats.org/officeDocument/2006/relationships/hyperlink" Target="http://docs.cntd.ru/document/902383514" TargetMode="External"/><Relationship Id="rId19" Type="http://schemas.openxmlformats.org/officeDocument/2006/relationships/hyperlink" Target="http://docs.cntd.ru/document/465513699" TargetMode="External"/><Relationship Id="rId31" Type="http://schemas.openxmlformats.org/officeDocument/2006/relationships/hyperlink" Target="http://docs.cntd.ru/document/465513699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465513699" TargetMode="External"/><Relationship Id="rId27" Type="http://schemas.openxmlformats.org/officeDocument/2006/relationships/hyperlink" Target="http://docs.cntd.ru/document/465513699" TargetMode="External"/><Relationship Id="rId30" Type="http://schemas.openxmlformats.org/officeDocument/2006/relationships/hyperlink" Target="http://docs.cntd.ru/document/465513699" TargetMode="External"/><Relationship Id="rId35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6010</Words>
  <Characters>34262</Characters>
  <Application>Microsoft Office Word</Application>
  <DocSecurity>0</DocSecurity>
  <Lines>285</Lines>
  <Paragraphs>80</Paragraphs>
  <ScaleCrop>false</ScaleCrop>
  <Company/>
  <LinksUpToDate>false</LinksUpToDate>
  <CharactersWithSpaces>40192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2018-08-09T03:59:00Z</dcterms:created>
  <dcterms:modified xsi:type="dcterms:W3CDTF">2018-08-09T03:59:00Z</dcterms:modified>
</cp:coreProperties>
</file>