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81" w:rsidRPr="000F5408" w:rsidRDefault="00963781" w:rsidP="009637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408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«УРЮМСКОЕ»</w:t>
      </w:r>
    </w:p>
    <w:p w:rsidR="00963781" w:rsidRPr="008D2E7F" w:rsidRDefault="00963781" w:rsidP="009637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E7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63781" w:rsidRDefault="00963781" w:rsidP="00963781">
      <w:pPr>
        <w:pStyle w:val="a4"/>
        <w:rPr>
          <w:szCs w:val="28"/>
        </w:rPr>
      </w:pPr>
    </w:p>
    <w:p w:rsidR="00963781" w:rsidRDefault="00963781" w:rsidP="00963781">
      <w:pPr>
        <w:pStyle w:val="a4"/>
        <w:rPr>
          <w:rFonts w:ascii="Times New Roman" w:hAnsi="Times New Roman" w:cs="Times New Roman"/>
          <w:b/>
          <w:szCs w:val="28"/>
        </w:rPr>
      </w:pPr>
      <w:r w:rsidRPr="00F31B9F">
        <w:rPr>
          <w:rFonts w:ascii="Times New Roman" w:hAnsi="Times New Roman" w:cs="Times New Roman"/>
          <w:b/>
          <w:szCs w:val="28"/>
        </w:rPr>
        <w:t xml:space="preserve">25 ноября 2017 года                                                                                  </w:t>
      </w:r>
      <w:r>
        <w:rPr>
          <w:rFonts w:ascii="Times New Roman" w:hAnsi="Times New Roman" w:cs="Times New Roman"/>
          <w:b/>
          <w:szCs w:val="28"/>
        </w:rPr>
        <w:t xml:space="preserve">      </w:t>
      </w:r>
      <w:r w:rsidRPr="00F31B9F">
        <w:rPr>
          <w:rFonts w:ascii="Times New Roman" w:hAnsi="Times New Roman" w:cs="Times New Roman"/>
          <w:b/>
          <w:szCs w:val="28"/>
        </w:rPr>
        <w:t>№ 56</w:t>
      </w:r>
    </w:p>
    <w:p w:rsidR="00963781" w:rsidRPr="00F31B9F" w:rsidRDefault="00963781" w:rsidP="00963781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п.ст.Урюм</w:t>
      </w: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81" w:rsidRPr="00F31B9F" w:rsidRDefault="00963781" w:rsidP="0096378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B9F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реализации правотворческой инициативы граждан в  сельском поселении «Урюмское» Чернышевского муниципального района Забайкальского края</w:t>
      </w: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81" w:rsidRDefault="00963781" w:rsidP="00963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«Урюмское» Чернышевского муниципального района, Совет депутатов  сельского поселения «Урюмское»</w:t>
      </w: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81" w:rsidRDefault="00963781" w:rsidP="00963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63781" w:rsidRDefault="00963781" w:rsidP="00963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781" w:rsidRDefault="00963781" w:rsidP="0096378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Утвердить прилагаемое </w:t>
      </w:r>
      <w:hyperlink w:anchor="Par34" w:tooltip="ПОЛОЖЕНИЕ" w:history="1">
        <w:r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порядке реализации правотворческой инициативы граждан в сельском поселении «Урюмское».</w:t>
      </w: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решение в Информационном стенде сельского поселения «Урюмское» и на официальном сайте. </w:t>
      </w:r>
    </w:p>
    <w:p w:rsidR="00963781" w:rsidRDefault="00963781" w:rsidP="00963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вступает в силу после его официального опубликования.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«Урюмское»                                                                                    Н.В. Васильев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81" w:rsidRDefault="00963781" w:rsidP="0096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81" w:rsidRDefault="00963781" w:rsidP="00963781">
      <w:pPr>
        <w:pStyle w:val="ConsPlusNormal"/>
        <w:spacing w:line="240" w:lineRule="exact"/>
        <w:outlineLvl w:val="0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963781" w:rsidRDefault="00963781" w:rsidP="00963781">
      <w:pPr>
        <w:pStyle w:val="ConsPlusNormal"/>
        <w:spacing w:line="240" w:lineRule="exact"/>
        <w:outlineLvl w:val="0"/>
        <w:rPr>
          <w:sz w:val="28"/>
          <w:szCs w:val="28"/>
        </w:rPr>
      </w:pPr>
    </w:p>
    <w:p w:rsidR="00963781" w:rsidRDefault="00963781" w:rsidP="00963781">
      <w:pPr>
        <w:pStyle w:val="ConsPlusNormal"/>
        <w:spacing w:line="240" w:lineRule="exact"/>
        <w:ind w:left="637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963781" w:rsidRDefault="00963781" w:rsidP="00963781">
      <w:pPr>
        <w:pStyle w:val="ConsPlusNormal"/>
        <w:spacing w:line="240" w:lineRule="exact"/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>Решением</w:t>
      </w:r>
    </w:p>
    <w:p w:rsidR="00963781" w:rsidRDefault="00963781" w:rsidP="00963781">
      <w:pPr>
        <w:pStyle w:val="ConsPlusNormal"/>
        <w:spacing w:line="240" w:lineRule="exact"/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963781" w:rsidRDefault="00963781" w:rsidP="00963781">
      <w:pPr>
        <w:pStyle w:val="ConsPlusNormal"/>
        <w:spacing w:line="240" w:lineRule="exact"/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«Урюмское»</w:t>
      </w:r>
    </w:p>
    <w:p w:rsidR="00963781" w:rsidRDefault="00963781" w:rsidP="00963781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_25 ноября 2017  № 56__</w:t>
      </w:r>
    </w:p>
    <w:p w:rsidR="00963781" w:rsidRDefault="00963781" w:rsidP="00963781">
      <w:pPr>
        <w:pStyle w:val="ConsPlusNormal"/>
        <w:jc w:val="both"/>
        <w:rPr>
          <w:sz w:val="28"/>
          <w:szCs w:val="28"/>
        </w:rPr>
      </w:pPr>
    </w:p>
    <w:p w:rsidR="00963781" w:rsidRDefault="00963781" w:rsidP="00963781">
      <w:pPr>
        <w:pStyle w:val="ConsPlusTitle"/>
        <w:jc w:val="center"/>
        <w:rPr>
          <w:sz w:val="28"/>
          <w:szCs w:val="28"/>
        </w:rPr>
      </w:pPr>
      <w:bookmarkStart w:id="1" w:name="Par34"/>
      <w:bookmarkEnd w:id="1"/>
    </w:p>
    <w:p w:rsidR="00963781" w:rsidRDefault="00963781" w:rsidP="0096378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</w:t>
      </w:r>
    </w:p>
    <w:p w:rsidR="00963781" w:rsidRDefault="00963781" w:rsidP="0096378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ПОРЯДКЕ РЕАЛИЗАЦИИ ПРАВОТВОРЧЕСКОЙ ИНИЦИАТИВЫ</w:t>
      </w:r>
    </w:p>
    <w:p w:rsidR="00963781" w:rsidRDefault="00963781" w:rsidP="0096378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ГРАЖДАН В СЕЛЬСКОМ ПОСЕЛЕНИИ </w:t>
      </w:r>
      <w:r>
        <w:rPr>
          <w:sz w:val="28"/>
          <w:szCs w:val="28"/>
        </w:rPr>
        <w:t>«</w:t>
      </w:r>
      <w:r w:rsidRPr="00F31B9F">
        <w:rPr>
          <w:b w:val="0"/>
          <w:sz w:val="28"/>
          <w:szCs w:val="28"/>
        </w:rPr>
        <w:t>УРЮМСКОЕ</w:t>
      </w:r>
      <w:r>
        <w:rPr>
          <w:sz w:val="28"/>
          <w:szCs w:val="28"/>
        </w:rPr>
        <w:t>»</w:t>
      </w:r>
    </w:p>
    <w:p w:rsidR="00963781" w:rsidRDefault="00963781" w:rsidP="00963781">
      <w:pPr>
        <w:pStyle w:val="ConsPlusNormal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963781" w:rsidRDefault="00963781" w:rsidP="00963781">
      <w:pPr>
        <w:pStyle w:val="ConsPlusNormal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в соответствии с Федеральным </w:t>
      </w:r>
      <w:hyperlink r:id="rId6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сельского поселения «Урюмское»  устанавливает порядок реализации правотворческой инициативы граждан (далее - правотворческая инициатива).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Предметом правотворческой инициативы признается внесение жителями сельского поселения проектов муниципальных правовых актов по вопросам местного значения, за исключением формирования, утверждения и исполнения бюджета сельского поселения «Урюмское» (далее - сельское поселение) в Совет депутатов сельского поселения либо Главе сельского поселения.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Предметом правотворческой инициативы могут выступать: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проекты решений Совета депутатов сельского поселения;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проекты постановлений Главы сельского поселения.</w:t>
      </w:r>
    </w:p>
    <w:p w:rsidR="00963781" w:rsidRDefault="00963781" w:rsidP="00963781">
      <w:pPr>
        <w:pStyle w:val="ConsPlusNormal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Порядок формирования инициативной группы</w:t>
      </w:r>
    </w:p>
    <w:p w:rsidR="00963781" w:rsidRDefault="00963781" w:rsidP="0096378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 реализации правотворческой инициативы</w:t>
      </w:r>
    </w:p>
    <w:p w:rsidR="00963781" w:rsidRDefault="00963781" w:rsidP="00963781">
      <w:pPr>
        <w:pStyle w:val="ConsPlusNormal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инициативной группы по внесению проектов муниципальных правовых актов осуществляется на основе волеизъявления граждан на собраниях по месту жительства или работы. Члены инициативной группы могут избрать из своего состава председателя и секретаря.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Членом инициативной группы может быть совершеннолетний дееспособный гражданин Российской Федерации, обладающий активным избирательным правом на муниципальных выборах.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Минимальная численность инициативной группы граждан должна составлять не более 3 процентов от числа жителей сельского поселения, обладающих избирательным правом.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Инициативная группа считается созданной с момента принятия решения об ее создании. Указанное решение оформляется протоколом заседания инициативной группы и подписывается всеми членами инициативной группы.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Список инициативной группы граждан должен содержать: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о представителях инициативной группы граждан с пометкой после их фамилии, имени, отчества «представитель инициативной группы граждан»;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 каждом члене инициативной группы граждан; год рождения; адрес регистрации (места жительства); данные паспорта или документа заменяющего паспорт; контактный телефон.</w:t>
      </w:r>
    </w:p>
    <w:p w:rsidR="00963781" w:rsidRDefault="00963781" w:rsidP="00963781">
      <w:pPr>
        <w:pStyle w:val="ConsPlusNormal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Сбор подписей в поддержку правотворческой инициативы</w:t>
      </w:r>
    </w:p>
    <w:p w:rsidR="00963781" w:rsidRDefault="00963781" w:rsidP="00963781">
      <w:pPr>
        <w:pStyle w:val="ConsPlusNormal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Инициативная группа вправе осуществлять сбор подписей в поддержку правотворческой инициативы со дня опубликования в средствах массовой информации о своем создании.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Для поддержки правотворческой инициативы необходимо собрать подписи 30 жителей муниципального образования, обладающих активным избирательным правом на муниципальных выборах.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Осуществлять сбор подписей вправе совершеннолетний дееспособный гражданин Российской Федерации.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Подписи в поддержку правотворческой инициативы собираются посредством внесения их в подписные </w:t>
      </w:r>
      <w:hyperlink w:anchor="Par114" w:tooltip="                              ПОДПИСНОЙ ЛИСТ" w:history="1">
        <w:r>
          <w:rPr>
            <w:sz w:val="28"/>
            <w:szCs w:val="28"/>
          </w:rPr>
          <w:t>листы</w:t>
        </w:r>
      </w:hyperlink>
      <w:r>
        <w:rPr>
          <w:sz w:val="28"/>
          <w:szCs w:val="28"/>
        </w:rPr>
        <w:t xml:space="preserve"> (Приложение № 1), содержащие наименование проекта муниципального правового акта, выносимого на рассмотрение.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Лицо, собирающее подписи, должно представить текст указанного проекта муниципального правового акта лицам, ставящим свои подписи в подписные листы.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Житель сельского поселения ставит в подписном листе свою подпись и дату ее внесения, указывает свои фамилию, имя, отчество, год рождения (в возрасте 18 лет на день сбора подписей - дополнительно день и месяц рождения), адрес места жительства, серию и номер паспорта или заменяющего его документа.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Подпись и дату ее внесения житель муниципального образования ставит собственноручно. Данные о жителе, ставящем в подписном листе свою подпись и дату ее внесения, могут вноситься в подписной лист по просьбе жителя лицом, осуществляющим сбор подписей в поддержку правотворческой инициативы граждан. Указанные данные вносятся только от руки.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Расходы, связанные со сбором подписей, несет инициативная группа.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Внесение проекта муниципального правового акта</w:t>
      </w:r>
    </w:p>
    <w:p w:rsidR="00963781" w:rsidRDefault="00963781" w:rsidP="00963781">
      <w:pPr>
        <w:pStyle w:val="ConsPlusNormal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целях реализации правотворческой инициативы представители инициативной группы граждан направляют проект муниципального правового акта в Совет депутатов сельского поселения «Урюмское» (далее - Совет депутатов), если принятие соответствующего акта относится к </w:t>
      </w:r>
      <w:r>
        <w:rPr>
          <w:sz w:val="28"/>
          <w:szCs w:val="28"/>
        </w:rPr>
        <w:lastRenderedPageBreak/>
        <w:t>компетенции Совета депутатов, либо Главе сельского поселения, если принятие соответствующего акта относится к компетенции Главы сельского поселения.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 проекту муниципального правового акта прилагаются следующие документы: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пояснительная записка, содержащая обоснование необходимости принятия муниципального правового акта, его цели и основные положения;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финансово-экономическое обоснование в случае внесения проекта правового акта, реализация которого потребует дополнительных материальных и иных затрат;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список инициативной группы граждан;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итоговый протокол инициативной группы о результатах сбора подписей, в котором указывается общее количество собранных подписей, с пронумерованными и сброшюрованными подписными листами;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сопроводительное письмо, подписанное представителями инициативной группы граждан, содержащее перечень представленных инициативной группой документов с указанием количества их листов, а также указанием докладчика по проекту муниципального правового акта (в случае внесения проекта муниципального правового акта в Совет депутатов).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Проект муниципального правового акта и документы к нему принимаются и регистрируются в Совете депутатов (в случае внесения проекта муниципального правового акта в Совет депутатов), в Администрации сельского поселения (в случае внесения проекта муниципального правового акта Главе сельского поселения).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Орган местного самоуправления проверяет правильность оформления подписных листов.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bookmarkStart w:id="2" w:name="Par79"/>
      <w:bookmarkEnd w:id="2"/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В случае нарушения требований настоящего Положения, предъявляемых к численности и порядку создания инициативной группы граждан, к перечню документов, прилагаемых к проекту муниципального правового акта, вносимому в порядке реализации правотворческой инициативы, в случае обнаружения недостоверных сведений в списке инициативной группы орган или должностное лицо местного самоуправления в течение 10 дней со дня внесения указанных документов отказывает в их принятии к рассмотрению</w:t>
      </w:r>
      <w:proofErr w:type="gramEnd"/>
      <w:r>
        <w:rPr>
          <w:sz w:val="28"/>
          <w:szCs w:val="28"/>
        </w:rPr>
        <w:t>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представителям инициативной группы граждан возвращается проект муниципального правового акта со всеми приложенными документами и выдается письменный мотивированный ответ, который может быть обжалован в суде.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принятии документов не является препятствием для повторного внесения инициативной группой проекта муниципального правового акта в порядке реализации правотворческой инициативы при условии устранения нарушений, вызвавших отказ.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Принятый к рассмотрению проект муниципального правового акта в течение одного месяца после окончания срока, указанного в </w:t>
      </w:r>
      <w:hyperlink w:anchor="Par79" w:tooltip="5. В случае нарушения требований настоящего Положения, предъявляемых к численности и порядку создания инициативной группы граждан, к перечню документов, прилагаемых к проекту муниципального правового акта, вносимому в порядке реализации правотворческой инициат" w:history="1">
        <w:r>
          <w:rPr>
            <w:sz w:val="28"/>
            <w:szCs w:val="28"/>
          </w:rPr>
          <w:t>части 5</w:t>
        </w:r>
      </w:hyperlink>
      <w:r>
        <w:rPr>
          <w:sz w:val="28"/>
          <w:szCs w:val="28"/>
        </w:rPr>
        <w:t xml:space="preserve"> настоящего раздела, проходит согласование в соответствии с регламентами </w:t>
      </w:r>
      <w:r>
        <w:rPr>
          <w:sz w:val="28"/>
          <w:szCs w:val="28"/>
        </w:rPr>
        <w:lastRenderedPageBreak/>
        <w:t>Совета депутатов и администрации сельского поселения.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В случае если при согласовании проекта муниципального правового акта, внесенного в Совет депутатов, будет установлено, что принятие указанного акта относится к компетенции Главы сельского поселения, то он направляется Главе сельского поселения с уведомлением представителей инициативной группы граждан.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 согласовании проекта муниципального правового акта, внесенного Главе сельского поселения, будет установлено, что принятие указанного акта относится к компетенции Главы сельского поселения, то он направляется Главе сельского поселения с уведомлением представителей инициативной группы.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Заключение на проект муниципального правового акта, подготовленное по итогам согласования, направляется в орган или должностному лицу местного самоуправления, к компетенции которого относится принятие муниципального правового акта, и представителями инициативной группы граждан.</w:t>
      </w:r>
    </w:p>
    <w:p w:rsidR="00963781" w:rsidRDefault="00963781" w:rsidP="00963781">
      <w:pPr>
        <w:pStyle w:val="ConsPlusNormal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Рассмотрение правотворческой инициативы граждан</w:t>
      </w:r>
    </w:p>
    <w:p w:rsidR="00963781" w:rsidRDefault="00963781" w:rsidP="00963781">
      <w:pPr>
        <w:pStyle w:val="ConsPlusNormal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Проект муниципального правового акта, внесенный в порядке реализации правотворческой инициативы, должен быть рассмотрен органом или должностным лицом местного самоуправления не позднее трех месяцев со дня его внесения.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Проект муниципального правового акта, внесенный в качестве правотворческой инициативы, рассматривается в порядке, установленном регламентами Совета депутатов и администрации сельского поселения.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 или должностное лицо местного самоуправления не позднее чем за 3 рабочих дня до даты рассмотрения проекта муниципального правового акта в письменной форме уведомляет представителей инициативной группы граждан о дате и времени </w:t>
      </w:r>
      <w:proofErr w:type="gramStart"/>
      <w:r>
        <w:rPr>
          <w:sz w:val="28"/>
          <w:szCs w:val="28"/>
        </w:rPr>
        <w:t>рассмотрения</w:t>
      </w:r>
      <w:proofErr w:type="gramEnd"/>
      <w:r>
        <w:rPr>
          <w:sz w:val="28"/>
          <w:szCs w:val="28"/>
        </w:rPr>
        <w:t xml:space="preserve"> внесенного ими проекта муниципального правового акта и обеспечивает им возможность изложения своей позиции при рассмотрении указанного проекта.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Совета депутатов, указанный проект должен быть рассмотрен на открытом заседании Совета депутатов.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Представляет проект муниципального правового акта на заседании Совета депутатов докладчик, указанный в сопроводительном письме к представляемому проекту муниципального правового акта.</w:t>
      </w:r>
    </w:p>
    <w:p w:rsidR="00963781" w:rsidRDefault="00963781" w:rsidP="00963781">
      <w:pPr>
        <w:pStyle w:val="ConsPlusNormal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6. Решение, принятое по результатам</w:t>
      </w:r>
    </w:p>
    <w:p w:rsidR="00963781" w:rsidRDefault="00963781" w:rsidP="0096378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рассмотрения правотворческой инициативы</w:t>
      </w:r>
    </w:p>
    <w:p w:rsidR="00963781" w:rsidRDefault="00963781" w:rsidP="00963781">
      <w:pPr>
        <w:pStyle w:val="ConsPlusNormal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Решение, принятое по результатам рассмотрения правотворческой инициативы, должно быть мотивированным и в случае отказа в принятии </w:t>
      </w:r>
      <w:r>
        <w:rPr>
          <w:sz w:val="28"/>
          <w:szCs w:val="28"/>
        </w:rPr>
        <w:lastRenderedPageBreak/>
        <w:t>муниципального правового акта должно содержать основания такого отказа.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Решение, принятое по результатам рассмотрения правотворческой инициативы, подлежит официальному опубликованию (обнародованию) и в письменной форме доводится до сведения представителей инициативной группы граждан.</w:t>
      </w: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ind w:firstLine="540"/>
        <w:jc w:val="both"/>
        <w:rPr>
          <w:sz w:val="28"/>
          <w:szCs w:val="28"/>
        </w:rPr>
      </w:pPr>
    </w:p>
    <w:p w:rsidR="00963781" w:rsidRDefault="00963781" w:rsidP="00963781">
      <w:pPr>
        <w:pStyle w:val="ConsPlusNormal"/>
        <w:spacing w:line="240" w:lineRule="exact"/>
        <w:ind w:left="5664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63781" w:rsidRDefault="00963781" w:rsidP="00963781">
      <w:pPr>
        <w:pStyle w:val="ConsPlusNormal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963781" w:rsidRDefault="00963781" w:rsidP="00963781">
      <w:pPr>
        <w:pStyle w:val="ConsPlusNormal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о порядке реализации</w:t>
      </w:r>
    </w:p>
    <w:p w:rsidR="00963781" w:rsidRDefault="00963781" w:rsidP="00963781">
      <w:pPr>
        <w:pStyle w:val="ConsPlusNormal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правотворческой инициативы</w:t>
      </w:r>
    </w:p>
    <w:p w:rsidR="00963781" w:rsidRDefault="00963781" w:rsidP="00963781">
      <w:pPr>
        <w:pStyle w:val="ConsPlusNormal"/>
        <w:spacing w:line="240" w:lineRule="exact"/>
        <w:ind w:left="5664"/>
        <w:rPr>
          <w:sz w:val="28"/>
          <w:szCs w:val="28"/>
        </w:rPr>
      </w:pPr>
    </w:p>
    <w:p w:rsidR="00963781" w:rsidRDefault="00963781" w:rsidP="00963781">
      <w:pPr>
        <w:pStyle w:val="ConsPlusNormal"/>
        <w:spacing w:line="240" w:lineRule="exact"/>
        <w:ind w:left="5664"/>
        <w:rPr>
          <w:sz w:val="28"/>
          <w:szCs w:val="28"/>
        </w:rPr>
      </w:pPr>
    </w:p>
    <w:p w:rsidR="00963781" w:rsidRDefault="00963781" w:rsidP="00963781">
      <w:pPr>
        <w:pStyle w:val="ConsPlusNormal"/>
        <w:spacing w:line="240" w:lineRule="exact"/>
        <w:ind w:left="5664"/>
        <w:rPr>
          <w:sz w:val="28"/>
          <w:szCs w:val="28"/>
        </w:rPr>
      </w:pPr>
    </w:p>
    <w:p w:rsidR="00963781" w:rsidRDefault="00963781" w:rsidP="00963781">
      <w:pPr>
        <w:pStyle w:val="ConsPlusNormal"/>
        <w:jc w:val="both"/>
        <w:rPr>
          <w:sz w:val="28"/>
          <w:szCs w:val="28"/>
        </w:rPr>
      </w:pPr>
    </w:p>
    <w:p w:rsidR="00963781" w:rsidRDefault="00963781" w:rsidP="00963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14"/>
      <w:bookmarkEnd w:id="3"/>
      <w:r>
        <w:rPr>
          <w:rFonts w:ascii="Times New Roman" w:hAnsi="Times New Roman" w:cs="Times New Roman"/>
          <w:sz w:val="28"/>
          <w:szCs w:val="28"/>
        </w:rPr>
        <w:t>ПОДПИСНОЙ ЛИСТ</w:t>
      </w:r>
    </w:p>
    <w:p w:rsidR="00963781" w:rsidRDefault="00963781" w:rsidP="00963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(типовая форма)</w:t>
      </w:r>
    </w:p>
    <w:p w:rsidR="00963781" w:rsidRDefault="00963781" w:rsidP="00963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3781" w:rsidRDefault="00963781" w:rsidP="00963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Мы, нижеподписавшиеся, поддерживаем следующие предложения инициативной группы (№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__________)</w:t>
      </w:r>
    </w:p>
    <w:p w:rsidR="00963781" w:rsidRDefault="00963781" w:rsidP="00963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3781" w:rsidRDefault="00963781" w:rsidP="00963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3781" w:rsidRDefault="00963781" w:rsidP="00963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3781" w:rsidRDefault="00963781" w:rsidP="0096378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(формулировка правотворческой инициативы)</w:t>
      </w:r>
    </w:p>
    <w:p w:rsidR="00963781" w:rsidRDefault="00963781" w:rsidP="00963781">
      <w:pPr>
        <w:pStyle w:val="ConsPlusNormal"/>
        <w:jc w:val="center"/>
        <w:rPr>
          <w:sz w:val="20"/>
        </w:rPr>
      </w:pPr>
    </w:p>
    <w:tbl>
      <w:tblPr>
        <w:tblW w:w="9477" w:type="dxa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2029"/>
        <w:gridCol w:w="1214"/>
        <w:gridCol w:w="1788"/>
        <w:gridCol w:w="1638"/>
        <w:gridCol w:w="1170"/>
        <w:gridCol w:w="1053"/>
      </w:tblGrid>
      <w:tr w:rsidR="00963781" w:rsidTr="002F2A1F">
        <w:trPr>
          <w:trHeight w:val="248"/>
          <w:jc w:val="center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</w:p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Фамилия, имя,   </w:t>
            </w:r>
          </w:p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отчество     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  <w:p w:rsidR="00963781" w:rsidRDefault="00963781" w:rsidP="002F2A1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Адрес   </w:t>
            </w:r>
          </w:p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</w:p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(места   </w:t>
            </w:r>
            <w:proofErr w:type="gramEnd"/>
          </w:p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жительства)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 или </w:t>
            </w:r>
          </w:p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заменяющий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 документ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Дата  </w:t>
            </w:r>
          </w:p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внесения</w:t>
            </w:r>
          </w:p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подписи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963781" w:rsidTr="002F2A1F">
        <w:trPr>
          <w:trHeight w:val="248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781" w:rsidTr="002F2A1F">
        <w:trPr>
          <w:trHeight w:val="248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781" w:rsidTr="002F2A1F">
        <w:trPr>
          <w:trHeight w:val="248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781" w:rsidTr="002F2A1F">
        <w:trPr>
          <w:trHeight w:val="248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781" w:rsidRDefault="00963781" w:rsidP="002F2A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3781" w:rsidRDefault="00963781" w:rsidP="00963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Подписной лист удостоверяю:</w:t>
      </w:r>
    </w:p>
    <w:p w:rsidR="00963781" w:rsidRDefault="00963781" w:rsidP="00963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63781" w:rsidRDefault="00963781" w:rsidP="00963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3781" w:rsidRDefault="00963781" w:rsidP="00963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3781" w:rsidRDefault="00963781" w:rsidP="00963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3781" w:rsidRDefault="00963781" w:rsidP="0096378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отчество, место жительства, серия и номер паспорта или</w:t>
      </w:r>
      <w:proofErr w:type="gramEnd"/>
    </w:p>
    <w:p w:rsidR="00963781" w:rsidRDefault="00963781" w:rsidP="0096378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заменяющего его документ лица, собиравшего подписи)</w:t>
      </w:r>
    </w:p>
    <w:p w:rsidR="00963781" w:rsidRDefault="00963781" w:rsidP="00963781">
      <w:pPr>
        <w:pStyle w:val="ConsPlusNonformat"/>
        <w:jc w:val="center"/>
        <w:rPr>
          <w:rFonts w:ascii="Times New Roman" w:hAnsi="Times New Roman" w:cs="Times New Roman"/>
        </w:rPr>
      </w:pPr>
    </w:p>
    <w:p w:rsidR="00963781" w:rsidRDefault="00963781" w:rsidP="0096378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</w:t>
      </w:r>
    </w:p>
    <w:p w:rsidR="00963781" w:rsidRDefault="00963781" w:rsidP="0096378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>(Подпись и дата)</w:t>
      </w:r>
    </w:p>
    <w:p w:rsidR="00963781" w:rsidRDefault="00963781" w:rsidP="00963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Уполномоченный представитель инициативной группы:</w:t>
      </w:r>
    </w:p>
    <w:p w:rsidR="00963781" w:rsidRDefault="00963781" w:rsidP="00963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3781" w:rsidRDefault="00963781" w:rsidP="00963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3781" w:rsidRDefault="00963781" w:rsidP="00963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3781" w:rsidRDefault="00963781" w:rsidP="00963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3781" w:rsidRDefault="00963781" w:rsidP="0096378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отчество, место жительства, серия и номер паспорта или</w:t>
      </w:r>
      <w:proofErr w:type="gramEnd"/>
    </w:p>
    <w:p w:rsidR="00963781" w:rsidRDefault="00963781" w:rsidP="0096378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заменяющего его документа лица, собиравшего подписи)</w:t>
      </w:r>
    </w:p>
    <w:p w:rsidR="00963781" w:rsidRDefault="00963781" w:rsidP="0096378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</w:t>
      </w:r>
    </w:p>
    <w:p w:rsidR="00963781" w:rsidRDefault="00963781" w:rsidP="009637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 и дата)</w:t>
      </w:r>
    </w:p>
    <w:p w:rsidR="00963781" w:rsidRDefault="00963781" w:rsidP="009637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63781" w:rsidRDefault="00963781" w:rsidP="00963781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781"/>
    <w:rsid w:val="00310F6E"/>
    <w:rsid w:val="00963781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637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 Знак"/>
    <w:aliases w:val="бпОсновной текст Знак,Body Text Char Знак,body text Знак,Основной текст1 Знак"/>
    <w:link w:val="a4"/>
    <w:locked/>
    <w:rsid w:val="00963781"/>
    <w:rPr>
      <w:sz w:val="28"/>
      <w:szCs w:val="24"/>
    </w:rPr>
  </w:style>
  <w:style w:type="paragraph" w:styleId="a4">
    <w:name w:val="Body Text"/>
    <w:aliases w:val="бпОсновной текст,Body Text Char,body text,Основной текст1"/>
    <w:basedOn w:val="a"/>
    <w:link w:val="a3"/>
    <w:rsid w:val="00963781"/>
    <w:pPr>
      <w:spacing w:after="0" w:line="240" w:lineRule="auto"/>
      <w:jc w:val="both"/>
    </w:pPr>
    <w:rPr>
      <w:rFonts w:eastAsiaTheme="minorHAnsi"/>
      <w:sz w:val="28"/>
      <w:szCs w:val="24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963781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9637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consultant.ru/cloud/cgi/online.cgi?req=doc;base=RLAW011;n=109625;fld=134;dst=1001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consultant.ru/cloud/cgi/online.cgi?req=doc;base=RZB;n=200824;fld=134;dst=100286" TargetMode="External"/><Relationship Id="rId5" Type="http://schemas.openxmlformats.org/officeDocument/2006/relationships/hyperlink" Target="https://cloud.consultant.ru/cloud/cgi/online.cgi?req=doc;base=RLAW011;n=107872;fld=134;dst=100647" TargetMode="External"/><Relationship Id="rId4" Type="http://schemas.openxmlformats.org/officeDocument/2006/relationships/hyperlink" Target="https://cloud.consultant.ru/cloud/cgi/online.cgi?req=doc;base=RZB;n=200824;fld=134;dst=1003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1995</Words>
  <Characters>11375</Characters>
  <Application>Microsoft Office Word</Application>
  <DocSecurity>0</DocSecurity>
  <Lines>94</Lines>
  <Paragraphs>26</Paragraphs>
  <ScaleCrop>false</ScaleCrop>
  <Company/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2018-08-09T04:38:00Z</dcterms:created>
  <dcterms:modified xsi:type="dcterms:W3CDTF">2018-08-09T04:38:00Z</dcterms:modified>
</cp:coreProperties>
</file>