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89" w:rsidRDefault="00FA2289" w:rsidP="00FA2289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FA2289" w:rsidRDefault="00FA2289" w:rsidP="00FA2289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FA2289" w:rsidRDefault="00FA2289" w:rsidP="00FA228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FA2289" w:rsidRDefault="00FA2289" w:rsidP="00FA2289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FA2289" w:rsidRDefault="00FA2289" w:rsidP="00FA228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22 мая  2018 года                                                                                                          №26</w:t>
      </w:r>
    </w:p>
    <w:p w:rsidR="00FA2289" w:rsidRDefault="00FA2289" w:rsidP="00FA228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2289" w:rsidRDefault="00FA2289" w:rsidP="00FA228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2289" w:rsidRDefault="00FA2289" w:rsidP="00FA2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сельского поселения «Урюмское» от 15.05.2018 года №24 «Об утверждении Перечня муниципальных услуг, предоставляемых администрацией сельского поселения «Урюмское»</w:t>
      </w:r>
    </w:p>
    <w:p w:rsidR="00FA2289" w:rsidRDefault="00FA2289" w:rsidP="00FA2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распоряжением правительства Забайкальского края от 24 апреля 2018 года №166-р, руководствуясь Уставом сельского поселения «Урюмское», администрация сельского поселения «Урюмское» постановляет: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60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C6008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</w:t>
      </w:r>
      <w:r w:rsidRPr="000C600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0C6008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«Урюмское» от 15.05.2018 года №24 «Об утверждении Перечня муниципальных услуг, предоставляемых администрацией сельского поселения «Урюмское»</w:t>
      </w:r>
      <w:r>
        <w:rPr>
          <w:rFonts w:ascii="Times New Roman" w:hAnsi="Times New Roman"/>
          <w:sz w:val="28"/>
          <w:szCs w:val="28"/>
        </w:rPr>
        <w:t>: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12 изложить в следующей редакции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Предоставление разрешения на осуществление земляных работ.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75D7">
        <w:rPr>
          <w:rFonts w:ascii="Times New Roman" w:hAnsi="Times New Roman"/>
          <w:sz w:val="28"/>
          <w:szCs w:val="28"/>
        </w:rPr>
        <w:t xml:space="preserve">. </w:t>
      </w:r>
      <w:r w:rsidRPr="00265E8E">
        <w:rPr>
          <w:rFonts w:ascii="Times New Roman" w:hAnsi="Times New Roman"/>
          <w:sz w:val="28"/>
          <w:szCs w:val="28"/>
        </w:rPr>
        <w:t xml:space="preserve">Настоящее постановление опубликовать (обнародовать) </w:t>
      </w:r>
      <w:r w:rsidRPr="009B00F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9B00FD">
        <w:rPr>
          <w:rFonts w:ascii="Times New Roman" w:hAnsi="Times New Roman"/>
          <w:sz w:val="28"/>
          <w:szCs w:val="28"/>
        </w:rPr>
        <w:t>стенде администрации сельск</w:t>
      </w:r>
      <w:r>
        <w:rPr>
          <w:rFonts w:ascii="Times New Roman" w:hAnsi="Times New Roman"/>
          <w:sz w:val="28"/>
          <w:szCs w:val="28"/>
        </w:rPr>
        <w:t xml:space="preserve">ого поселения «Урюмское» и на официальном сайте </w:t>
      </w:r>
      <w:hyperlink r:id="rId4" w:history="1">
        <w:r w:rsidRPr="00D859F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59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59FD">
          <w:rPr>
            <w:rStyle w:val="a3"/>
            <w:rFonts w:ascii="Times New Roman" w:hAnsi="Times New Roman"/>
            <w:sz w:val="28"/>
            <w:szCs w:val="28"/>
          </w:rPr>
          <w:t>Забайкальскийкрай.рфы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разделе Местное самоуправление МР «Чернышевский район».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7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75D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Pr="009B00FD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Pr="000C6008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A2289" w:rsidRDefault="00FA2289" w:rsidP="00FA22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89"/>
    <w:rsid w:val="00AA3C6D"/>
    <w:rsid w:val="00B112C2"/>
    <w:rsid w:val="00F05BD3"/>
    <w:rsid w:val="00F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7;&#1072;&#1073;&#1072;&#1081;&#1082;&#1072;&#1083;&#1100;&#1089;&#1082;&#1080;&#1081;&#1082;&#1088;&#1072;&#1081;.&#1088;&#1092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2018-08-09T02:11:00Z</dcterms:created>
  <dcterms:modified xsi:type="dcterms:W3CDTF">2018-08-09T02:11:00Z</dcterms:modified>
</cp:coreProperties>
</file>