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52" w:rsidRDefault="00511252" w:rsidP="00511252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511252" w:rsidRDefault="00511252" w:rsidP="00511252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511252" w:rsidRDefault="00511252" w:rsidP="00511252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511252" w:rsidRDefault="00511252" w:rsidP="00511252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511252" w:rsidRDefault="00511252" w:rsidP="00511252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10 января 2018                                                                                         №1</w:t>
      </w:r>
    </w:p>
    <w:p w:rsidR="00511252" w:rsidRDefault="00511252" w:rsidP="00511252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511252" w:rsidRDefault="00511252" w:rsidP="0051125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511252" w:rsidRDefault="00511252" w:rsidP="0051125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511252" w:rsidRDefault="00511252" w:rsidP="0051125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Об утверждении годового плана социально-экономического развития сельского поселения «Урюмское» на период  2018 год</w:t>
      </w:r>
    </w:p>
    <w:p w:rsidR="00511252" w:rsidRDefault="00511252" w:rsidP="0051125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511252" w:rsidRDefault="00511252" w:rsidP="0051125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со статьёй 25 Устава сельского поселения «Урюмское»,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11252" w:rsidRDefault="00511252" w:rsidP="00511252">
      <w:pPr>
        <w:pStyle w:val="a4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план социально-экономического развития на период 2018 год (далее - План).</w:t>
      </w:r>
    </w:p>
    <w:p w:rsidR="00511252" w:rsidRDefault="00511252" w:rsidP="00511252">
      <w:pPr>
        <w:pStyle w:val="a4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pStyle w:val="a4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pStyle w:val="a4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pStyle w:val="a4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pStyle w:val="a4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сельского поселения «Урюмское»                                        Н.В. Васильев</w:t>
      </w:r>
    </w:p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/>
    <w:p w:rsidR="00511252" w:rsidRDefault="00511252" w:rsidP="0051125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511252" w:rsidRDefault="00511252" w:rsidP="0051125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сельского поселения «Урюмское»</w:t>
      </w:r>
    </w:p>
    <w:p w:rsidR="00511252" w:rsidRDefault="00511252" w:rsidP="0051125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   от                2018г.</w:t>
      </w:r>
    </w:p>
    <w:p w:rsidR="00511252" w:rsidRDefault="00511252" w:rsidP="00511252"/>
    <w:p w:rsidR="00511252" w:rsidRDefault="00511252" w:rsidP="00511252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ГОДОВОЙ ПЛАН</w:t>
      </w:r>
    </w:p>
    <w:p w:rsidR="00511252" w:rsidRDefault="00511252" w:rsidP="00511252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социально-экономического развития сельского поселения «Урюмское» на 2018 год</w:t>
      </w:r>
    </w:p>
    <w:p w:rsidR="00511252" w:rsidRDefault="00511252" w:rsidP="005112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920"/>
        <w:gridCol w:w="1944"/>
        <w:gridCol w:w="1944"/>
      </w:tblGrid>
      <w:tr w:rsidR="00511252" w:rsidTr="00E85399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№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 xml:space="preserve">2017 год, </w:t>
            </w:r>
          </w:p>
          <w:p w:rsidR="00511252" w:rsidRDefault="00511252" w:rsidP="00E85399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2018 год, прогноз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населенных пунктов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площадь муниципального образования, тыс. кв.м.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Общая протяженность автодорог вне населенных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пунктов (протяженность автодорог с твердым покрытием), км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населения, чел., в т.ч.: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926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женщин,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мужчин,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466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дошкольного возраста,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-работающих,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</w:p>
        </w:tc>
      </w:tr>
      <w:tr w:rsidR="00511252" w:rsidTr="00E85399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-пенсионеров,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-учащихся, чел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избирателей,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741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частных подворий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личных подсобных хозяйств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</w:tr>
      <w:tr w:rsidR="00511252" w:rsidTr="00E85399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крестьянско-фермерских хозяйств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napToGrid w:val="0"/>
              <w:spacing w:after="0" w:line="204" w:lineRule="auto"/>
              <w:ind w:left="414"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511252" w:rsidTr="00E85399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коллективных хозяйств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номеров проводной телефонной связи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Степень газификации,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площадь земель, кв.м.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с/х назначения,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Пашня,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Кормовые угодья,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Многолетние насаждения,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населенных пунктов,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земли (запаса) 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лесного фонда,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водного фонда,  га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Поголовье скота (голов)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овцы и козы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лошади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птицы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383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Развитие строительного комплекса и объектов ЖКХ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Всего; в том числе, тыс.руб.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обслуживание уличного освещения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озеленение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-содержание дорог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511252" w:rsidTr="00E85399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уборка территории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tabs>
                <w:tab w:val="left" w:pos="630"/>
                <w:tab w:val="center" w:pos="86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спил сухих деревьев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прочие мероприятия по благоустройству территории с.п.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511252" w:rsidTr="00E85399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образовательных учреждений </w:t>
            </w:r>
          </w:p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Школы</w:t>
            </w:r>
          </w:p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Детсады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отдыха детей в лагерях и санаториях,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Здравоохранение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Врачебная амбулатория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Фельдшерско-акушерские пункты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Численность врачей всех специальностей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среднего медперсонала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 Культура</w:t>
            </w:r>
          </w:p>
        </w:tc>
      </w:tr>
      <w:tr w:rsidR="00511252" w:rsidTr="00E85399">
        <w:trPr>
          <w:trHeight w:val="1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Учреждения культуры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ДК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сельские клубы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библиотеки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памятники истории и культуры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проведенных концертов/число зрителей;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-количество самодеятельных творческих коллективов.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6/50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6/50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 Физкультура и спорт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Спортивные объекты: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стадионы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спортивные залы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Физкультурно-оздоровительные комплексы</w:t>
            </w:r>
          </w:p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 спорт. площадки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плават. бассейны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 Занятость и  трудоустройство населения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Временное трудоустройство безработных граждан,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Среднемесячная начисленная заработная плата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работников, в т.ч.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сельхозпредприятия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Оптовая и розничная торговля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Органы местного самоуправления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Промышленные предприятия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125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8.Социальная политика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Обслуживание граждан пожилого возраста,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511252" w:rsidTr="00E85399"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 Налоговая, финансовая, экономическая политика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собственные, всего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632,5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818,6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328,6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Налоги на совокупный налог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295,0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378,0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Доходы, получаемые в виде арендной платы за земельные участки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Задолженности и перечисления по отмененным налогам, сборами иным обязательным платежам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Штрафы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102,0</w:t>
            </w:r>
          </w:p>
        </w:tc>
      </w:tr>
    </w:tbl>
    <w:p w:rsidR="00511252" w:rsidRDefault="00511252" w:rsidP="00511252">
      <w:pPr>
        <w:spacing w:after="0"/>
        <w:rPr>
          <w:rFonts w:ascii="Times New Roman" w:hAnsi="Times New Roman"/>
          <w:sz w:val="28"/>
          <w:szCs w:val="28"/>
        </w:rPr>
        <w:sectPr w:rsidR="00511252">
          <w:pgSz w:w="11906" w:h="16838"/>
          <w:pgMar w:top="567" w:right="1134" w:bottom="1134" w:left="540" w:header="709" w:footer="709" w:gutter="0"/>
          <w:cols w:space="720"/>
        </w:sectPr>
      </w:pPr>
    </w:p>
    <w:p w:rsidR="00511252" w:rsidRDefault="00511252" w:rsidP="005112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:rsidR="00511252" w:rsidRDefault="00511252" w:rsidP="005112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социально-экономического развития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сельского поселения «Урюмское» на 2017 год (ст. 173 Бюджетного кодекса).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Основной целью социально - экономического развития сельского поселения «Урюмское»  является улучшение качества жизни населения и его здоровья, развитие ипотечного кредитования,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составлении прогноза социально - экономического развития сельского поселения «Урюмское» использованы: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учетные данные Администрации сельского поселения«Урюмское»;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Сельское поселение «Урюмское» включает в себя 2 населенных пункта. Численность жителей сельского поселения составила на 01.12.2017 года 926 человек. Демографическая ситуация в поселении продолжает оставаться сложной. Естественная убыль населения ежегодно составляет 3-5 человек.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Общая площадь территории сельского поселения «Урюмское» составляет  2586 кв.м., в том числе площадь сельхозугодий – 200 га.         На территории сельского поселения «Урюмское» расположены 8 торговых </w:t>
      </w:r>
      <w:r>
        <w:rPr>
          <w:rFonts w:ascii="Times New Roman" w:hAnsi="Times New Roman"/>
          <w:sz w:val="28"/>
          <w:szCs w:val="28"/>
        </w:rPr>
        <w:lastRenderedPageBreak/>
        <w:t>точек, 2 общеобразовательных учреждения, 1 детское дошкольное учреждение, 2 пункта первичного медицинского обслуживания.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Школы рассчитаны на 280 мест. В настоящее время в школах поселения занимаются 144 ученика. В 2018 году уменьшения численности учащихся не ожидается. 1 детское дошкольное учреждение поселения рассчитано на 30 мест, посещают детский сад 30 детей.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Территорию поселения обслуживают 2 фельдшерско-акушерских пункта. 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территории поселения находится 8 торговых точек 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2018 году сохранится, а при благоприятных условиях развития социально-экономической сферы увеличится.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Среднесписочная численность работающих в 2017 году составила 418 человек. 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Налоговые поступления в бюджет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         Налоговая политика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Доходы бюджета сельского поселения «Урюмское»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Забайкальского края.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2 процента; единого сельскохозяйственного налога  нет;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100 процентов.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511252" w:rsidRDefault="00511252" w:rsidP="0051125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511252" w:rsidRDefault="00511252" w:rsidP="0051125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511252" w:rsidRDefault="00511252" w:rsidP="005112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 ПОСТУПЛЕНИЙ ДОХОДОВ</w:t>
      </w:r>
    </w:p>
    <w:p w:rsidR="00511252" w:rsidRDefault="00511252" w:rsidP="005112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СЕЛЬСКОГО ПОСЕЛЕНИЯ «УРЮМСКОЕ»</w:t>
      </w:r>
    </w:p>
    <w:p w:rsidR="00511252" w:rsidRDefault="00511252" w:rsidP="005112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1252" w:rsidRDefault="00511252" w:rsidP="00511252">
      <w:pPr>
        <w:tabs>
          <w:tab w:val="left" w:pos="32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984"/>
        <w:gridCol w:w="1843"/>
      </w:tblGrid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статьи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  <w:p w:rsidR="00511252" w:rsidRDefault="00511252" w:rsidP="00E85399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</w:p>
          <w:p w:rsidR="00511252" w:rsidRDefault="00511252" w:rsidP="00E85399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собственные, 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818,6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328,6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Налоги на совокупный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378,0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Доходы, получаемые в виде арендной платы за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Задолженности и перечисления по отмененным налогам, сборами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Штрафы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11252" w:rsidTr="00E853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2" w:rsidRDefault="00511252" w:rsidP="00E85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102,0</w:t>
            </w:r>
          </w:p>
        </w:tc>
      </w:tr>
    </w:tbl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Прогноз по доходам бюджета поселения на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color w:val="1E1E1E"/>
          <w:sz w:val="28"/>
          <w:szCs w:val="28"/>
        </w:rPr>
        <w:t xml:space="preserve">год рассчитан с учетом прогноза социально – экономического развития сельского поселения «Урюмское», основных направлений налоговой и бюджетной политики на </w:t>
      </w:r>
      <w:r>
        <w:rPr>
          <w:rFonts w:ascii="Times New Roman" w:hAnsi="Times New Roman"/>
          <w:sz w:val="28"/>
          <w:szCs w:val="28"/>
        </w:rPr>
        <w:t>2018-2020</w:t>
      </w:r>
      <w:r>
        <w:rPr>
          <w:rFonts w:ascii="Times New Roman" w:hAnsi="Times New Roman"/>
          <w:color w:val="1E1E1E"/>
          <w:sz w:val="28"/>
          <w:szCs w:val="28"/>
        </w:rPr>
        <w:t xml:space="preserve">годы.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 земельный налог. 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социальной инфраструктуры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Муниципальные учреждения сельского поселения объединяют 1 Дом культуры, 1 сельский клуб и 2 библиотеки.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Администрацией сельского поселения «Урюмское» разработаны и утверждены муниципальные программы: «Развитие физической культуры и спорта» и «Развитие культуры».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Деятельность учреждений культуры в 2018 год будет направлена на: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спортивно - массовых мероприятий (спортивных праздников к знаменательным датам);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стимулирование народного творчества и развитие культурно–досуговой деятельности (литературные вечера, турниры, викторины, конкурсы);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организации работы с детьми и молодежью в планах мероприятий учреждений культуры совместно с администрацией поселения стоят следующие задачи: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укрепление материальной базы;</w:t>
      </w:r>
    </w:p>
    <w:p w:rsidR="00511252" w:rsidRDefault="00511252" w:rsidP="00511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текущих ремонтов.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 Для достижения цели концепции социально-экономического развития сельского поселения на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color w:val="1E1E1E"/>
          <w:sz w:val="28"/>
          <w:szCs w:val="28"/>
        </w:rPr>
        <w:t>год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511252" w:rsidRDefault="00511252" w:rsidP="0051125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0608"/>
    <w:multiLevelType w:val="hybridMultilevel"/>
    <w:tmpl w:val="7FEC1214"/>
    <w:lvl w:ilvl="0" w:tplc="D35028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252"/>
    <w:rsid w:val="00511252"/>
    <w:rsid w:val="00563102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252"/>
    <w:rPr>
      <w:lang w:eastAsia="ru-RU"/>
    </w:rPr>
  </w:style>
  <w:style w:type="paragraph" w:styleId="a4">
    <w:name w:val="No Spacing"/>
    <w:link w:val="a3"/>
    <w:uiPriority w:val="1"/>
    <w:qFormat/>
    <w:rsid w:val="00511252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2018-08-09T01:00:00Z</dcterms:created>
  <dcterms:modified xsi:type="dcterms:W3CDTF">2018-08-09T01:00:00Z</dcterms:modified>
</cp:coreProperties>
</file>