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82" w:rsidRPr="00351F56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АДМИНИСТРАЦИЯ СЕЛЬСКОГО ПОСЕЛЕНИЯ</w:t>
      </w:r>
    </w:p>
    <w:p w:rsidR="00CE7282" w:rsidRPr="00351F56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«УРЮМСКОЕ»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ПОСТАНОВЛЕНИЕ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t xml:space="preserve">01 марта 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t xml:space="preserve"> 2017 г.                                                                                     №</w:t>
      </w:r>
      <w:r>
        <w:rPr>
          <w:rFonts w:ascii="Times New Roman" w:hAnsi="Times New Roman"/>
          <w:b/>
          <w:spacing w:val="2"/>
          <w:sz w:val="28"/>
          <w:szCs w:val="28"/>
        </w:rPr>
        <w:t>7</w:t>
      </w:r>
    </w:p>
    <w:p w:rsidR="00CE7282" w:rsidRPr="00351F56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п.ст.Урюм</w:t>
      </w:r>
    </w:p>
    <w:p w:rsidR="00CE7282" w:rsidRPr="00351F56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 xml:space="preserve">О </w:t>
      </w:r>
      <w:r>
        <w:rPr>
          <w:rFonts w:ascii="Times New Roman" w:hAnsi="Times New Roman"/>
          <w:b/>
          <w:spacing w:val="2"/>
          <w:sz w:val="28"/>
          <w:szCs w:val="28"/>
        </w:rPr>
        <w:t>создании резерва материальных ресурсов для ликвидации чрезвычайных ситуаций</w:t>
      </w:r>
    </w:p>
    <w:p w:rsidR="00CE7282" w:rsidRPr="00351F56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CE7282" w:rsidRPr="00351F56" w:rsidRDefault="00CE7282" w:rsidP="00CE728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 xml:space="preserve">     В соответствии </w:t>
      </w:r>
      <w:r>
        <w:rPr>
          <w:rFonts w:ascii="Times New Roman" w:hAnsi="Times New Roman"/>
          <w:spacing w:val="2"/>
          <w:sz w:val="28"/>
          <w:szCs w:val="28"/>
        </w:rPr>
        <w:t xml:space="preserve">с </w:t>
      </w:r>
      <w:r w:rsidRPr="00351F56">
        <w:rPr>
          <w:rFonts w:ascii="Times New Roman" w:hAnsi="Times New Roman"/>
          <w:spacing w:val="2"/>
          <w:sz w:val="28"/>
          <w:szCs w:val="28"/>
        </w:rPr>
        <w:t>постановлением администрации сель</w:t>
      </w:r>
      <w:r>
        <w:rPr>
          <w:rFonts w:ascii="Times New Roman" w:hAnsi="Times New Roman"/>
          <w:spacing w:val="2"/>
          <w:sz w:val="28"/>
          <w:szCs w:val="28"/>
        </w:rPr>
        <w:t>ского поселения «Урюмское» от 26.10.2013</w:t>
      </w:r>
      <w:r w:rsidRPr="00351F56">
        <w:rPr>
          <w:rFonts w:ascii="Times New Roman" w:hAnsi="Times New Roman"/>
          <w:spacing w:val="2"/>
          <w:sz w:val="28"/>
          <w:szCs w:val="28"/>
        </w:rPr>
        <w:t xml:space="preserve"> год</w:t>
      </w:r>
      <w:r>
        <w:rPr>
          <w:rFonts w:ascii="Times New Roman" w:hAnsi="Times New Roman"/>
          <w:spacing w:val="2"/>
          <w:sz w:val="28"/>
          <w:szCs w:val="28"/>
        </w:rPr>
        <w:t>а №216 «О порядке создания, хранения, использования и восполнения резерва материальных ресурсов для ликвидации чрезвычайных ситуаций», в целях своевременного и качественного обеспечения мероприятий по ликвидации чрезвычайных ситуаций и защите населения на территории сельского поселения «Урюмское»</w:t>
      </w:r>
      <w:r w:rsidRPr="00351F56">
        <w:rPr>
          <w:rFonts w:ascii="Times New Roman" w:hAnsi="Times New Roman"/>
          <w:spacing w:val="2"/>
          <w:sz w:val="28"/>
          <w:szCs w:val="28"/>
        </w:rPr>
        <w:t xml:space="preserve">,  администрация сельского поселения «Урюмское» 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t>постановляет:</w:t>
      </w:r>
    </w:p>
    <w:p w:rsidR="00CE7282" w:rsidRPr="00351F56" w:rsidRDefault="00CE7282" w:rsidP="00CE728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CE7282" w:rsidRPr="00351F56" w:rsidRDefault="00CE7282" w:rsidP="00CE7282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Утвердить резерв материальных ресурсов для ликвидации чрезвычайных ситуаций на территории сельского поселения «Урюмское» (приложение).</w:t>
      </w:r>
    </w:p>
    <w:p w:rsidR="00CE7282" w:rsidRDefault="00CE7282" w:rsidP="00CE7282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Настоящее постановление обнародовать на информационном стенде администрации сельского поселения «Урюмское»</w:t>
      </w:r>
      <w:r w:rsidRPr="00351F56">
        <w:rPr>
          <w:rFonts w:ascii="Times New Roman" w:hAnsi="Times New Roman"/>
          <w:spacing w:val="2"/>
          <w:sz w:val="28"/>
          <w:szCs w:val="28"/>
        </w:rPr>
        <w:t>.</w:t>
      </w:r>
    </w:p>
    <w:p w:rsidR="00CE7282" w:rsidRDefault="00CE7282" w:rsidP="00CE728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Pr="002C037B" w:rsidRDefault="00CE7282" w:rsidP="00CE728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Pr="002C037B" w:rsidRDefault="00CE7282" w:rsidP="00CE728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Глава сельского поселения «Урюмское»                                    Н.В. Васильев</w:t>
      </w:r>
    </w:p>
    <w:p w:rsidR="00CE7282" w:rsidRPr="00351F56" w:rsidRDefault="00CE7282" w:rsidP="00CE7282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Pr="00351F56" w:rsidRDefault="00CE7282" w:rsidP="00CE7282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Pr="00351F56" w:rsidRDefault="00CE7282" w:rsidP="00CE7282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Pr="00351F56" w:rsidRDefault="00CE7282" w:rsidP="00CE7282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Pr="00351F56" w:rsidRDefault="00CE7282" w:rsidP="00CE7282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Pr="00351F56" w:rsidRDefault="00CE7282" w:rsidP="00CE7282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pacing w:after="0"/>
        <w:rPr>
          <w:rFonts w:ascii="Times New Roman" w:hAnsi="Times New Roman"/>
        </w:rPr>
      </w:pPr>
    </w:p>
    <w:p w:rsidR="00CE7282" w:rsidRDefault="00CE7282" w:rsidP="00CE7282">
      <w:pPr>
        <w:spacing w:after="0"/>
        <w:rPr>
          <w:rFonts w:ascii="Times New Roman" w:hAnsi="Times New Roman"/>
        </w:rPr>
      </w:pPr>
    </w:p>
    <w:p w:rsidR="00CE7282" w:rsidRDefault="00CE7282" w:rsidP="00CE7282">
      <w:pPr>
        <w:spacing w:after="0"/>
        <w:rPr>
          <w:rFonts w:ascii="Times New Roman" w:hAnsi="Times New Roman"/>
        </w:rPr>
      </w:pPr>
    </w:p>
    <w:p w:rsidR="00CE7282" w:rsidRDefault="00CE7282" w:rsidP="00CE7282">
      <w:pPr>
        <w:spacing w:after="0"/>
        <w:rPr>
          <w:rFonts w:ascii="Times New Roman" w:hAnsi="Times New Roman"/>
        </w:rPr>
      </w:pPr>
    </w:p>
    <w:p w:rsidR="00CE7282" w:rsidRDefault="00CE7282" w:rsidP="00CE7282">
      <w:pPr>
        <w:spacing w:after="0"/>
        <w:rPr>
          <w:rFonts w:ascii="Times New Roman" w:hAnsi="Times New Roman"/>
        </w:rPr>
      </w:pPr>
    </w:p>
    <w:p w:rsidR="00CE7282" w:rsidRDefault="00CE7282" w:rsidP="00CE7282">
      <w:pPr>
        <w:spacing w:after="0"/>
        <w:rPr>
          <w:rFonts w:ascii="Times New Roman" w:hAnsi="Times New Roman"/>
        </w:rPr>
      </w:pPr>
    </w:p>
    <w:p w:rsidR="00CE7282" w:rsidRDefault="00CE7282" w:rsidP="00CE7282">
      <w:pPr>
        <w:spacing w:after="0"/>
        <w:rPr>
          <w:rFonts w:ascii="Times New Roman" w:hAnsi="Times New Roman"/>
        </w:rPr>
      </w:pPr>
    </w:p>
    <w:p w:rsidR="00CE7282" w:rsidRDefault="00CE7282" w:rsidP="00CE7282">
      <w:pPr>
        <w:spacing w:after="0"/>
        <w:rPr>
          <w:rFonts w:ascii="Times New Roman" w:hAnsi="Times New Roman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lastRenderedPageBreak/>
        <w:t>Приложение</w:t>
      </w:r>
    </w:p>
    <w:p w:rsidR="00CE7282" w:rsidRDefault="00CE7282" w:rsidP="00CE728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к постановлению администрации</w:t>
      </w:r>
    </w:p>
    <w:p w:rsidR="00CE7282" w:rsidRDefault="00CE7282" w:rsidP="00CE728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сельского поселения №Урюмское»</w:t>
      </w:r>
    </w:p>
    <w:p w:rsidR="00CE7282" w:rsidRDefault="00CE7282" w:rsidP="00CE728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от 01.03.2017г. №7</w:t>
      </w:r>
    </w:p>
    <w:p w:rsidR="00CE7282" w:rsidRDefault="00CE7282" w:rsidP="00CE7282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Резерв материальных ресурсов для ликвидации чрезвычайных ситуаций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на</w:t>
      </w:r>
      <w:proofErr w:type="gramEnd"/>
    </w:p>
    <w:p w:rsidR="00CE7282" w:rsidRPr="00E25515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территории сельского поселения «Урюмское»</w:t>
      </w:r>
    </w:p>
    <w:p w:rsidR="00CE7282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E7282" w:rsidRPr="006D4DCA" w:rsidTr="00AB4E68"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Наименование поселения</w:t>
            </w:r>
          </w:p>
        </w:tc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Ресурсы</w:t>
            </w:r>
          </w:p>
        </w:tc>
        <w:tc>
          <w:tcPr>
            <w:tcW w:w="3191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Количество</w:t>
            </w:r>
          </w:p>
        </w:tc>
      </w:tr>
      <w:tr w:rsidR="00CE7282" w:rsidRPr="006D4DCA" w:rsidTr="00AB4E68"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Сельское поселение «Урюмское»;</w:t>
            </w:r>
          </w:p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постановление </w:t>
            </w:r>
            <w:proofErr w:type="gramStart"/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от</w:t>
            </w:r>
            <w:proofErr w:type="gramEnd"/>
          </w:p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01.03.2016 №42</w:t>
            </w:r>
          </w:p>
        </w:tc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РЛО</w:t>
            </w:r>
          </w:p>
        </w:tc>
        <w:tc>
          <w:tcPr>
            <w:tcW w:w="3191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4</w:t>
            </w:r>
          </w:p>
        </w:tc>
      </w:tr>
      <w:tr w:rsidR="00CE7282" w:rsidRPr="006D4DCA" w:rsidTr="00AB4E68"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Продовольствие</w:t>
            </w:r>
          </w:p>
        </w:tc>
        <w:tc>
          <w:tcPr>
            <w:tcW w:w="3191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По договору 3 тыс</w:t>
            </w:r>
            <w:proofErr w:type="gramStart"/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.р</w:t>
            </w:r>
            <w:proofErr w:type="gramEnd"/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уб.</w:t>
            </w:r>
          </w:p>
        </w:tc>
      </w:tr>
      <w:tr w:rsidR="00CE7282" w:rsidRPr="006D4DCA" w:rsidTr="00AB4E68"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ГСМ</w:t>
            </w:r>
          </w:p>
        </w:tc>
        <w:tc>
          <w:tcPr>
            <w:tcW w:w="3191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160 л.</w:t>
            </w:r>
          </w:p>
        </w:tc>
      </w:tr>
      <w:tr w:rsidR="00CE7282" w:rsidRPr="006D4DCA" w:rsidTr="00AB4E68"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Защитные костюмы</w:t>
            </w:r>
          </w:p>
        </w:tc>
        <w:tc>
          <w:tcPr>
            <w:tcW w:w="3191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3</w:t>
            </w:r>
          </w:p>
        </w:tc>
      </w:tr>
      <w:tr w:rsidR="00CE7282" w:rsidRPr="006D4DCA" w:rsidTr="00AB4E68"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Багры</w:t>
            </w:r>
          </w:p>
        </w:tc>
        <w:tc>
          <w:tcPr>
            <w:tcW w:w="3191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0</w:t>
            </w:r>
          </w:p>
        </w:tc>
      </w:tr>
      <w:tr w:rsidR="00CE7282" w:rsidRPr="006D4DCA" w:rsidTr="00AB4E68"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Лопата, кирка, лом</w:t>
            </w:r>
          </w:p>
        </w:tc>
        <w:tc>
          <w:tcPr>
            <w:tcW w:w="3191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2</w:t>
            </w:r>
          </w:p>
        </w:tc>
      </w:tr>
      <w:tr w:rsidR="00CE7282" w:rsidRPr="006D4DCA" w:rsidTr="00AB4E68"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spellStart"/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Мотопомпа</w:t>
            </w:r>
            <w:proofErr w:type="spellEnd"/>
          </w:p>
        </w:tc>
        <w:tc>
          <w:tcPr>
            <w:tcW w:w="3191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2</w:t>
            </w:r>
          </w:p>
        </w:tc>
      </w:tr>
      <w:tr w:rsidR="00CE7282" w:rsidRPr="006D4DCA" w:rsidTr="00AB4E68"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Плуг</w:t>
            </w:r>
          </w:p>
        </w:tc>
        <w:tc>
          <w:tcPr>
            <w:tcW w:w="3191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0</w:t>
            </w:r>
          </w:p>
        </w:tc>
      </w:tr>
      <w:tr w:rsidR="00CE7282" w:rsidRPr="006D4DCA" w:rsidTr="00AB4E68"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Сирена оповещения</w:t>
            </w:r>
          </w:p>
        </w:tc>
        <w:tc>
          <w:tcPr>
            <w:tcW w:w="3191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В наличии-1, по договору-1</w:t>
            </w:r>
          </w:p>
        </w:tc>
      </w:tr>
      <w:tr w:rsidR="00CE7282" w:rsidRPr="006D4DCA" w:rsidTr="00AB4E68"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Обувь: сапоги кирзовые</w:t>
            </w:r>
          </w:p>
        </w:tc>
        <w:tc>
          <w:tcPr>
            <w:tcW w:w="3191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3</w:t>
            </w:r>
          </w:p>
        </w:tc>
      </w:tr>
      <w:tr w:rsidR="00CE7282" w:rsidRPr="006D4DCA" w:rsidTr="00AB4E68"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Каска</w:t>
            </w:r>
          </w:p>
        </w:tc>
        <w:tc>
          <w:tcPr>
            <w:tcW w:w="3191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3</w:t>
            </w:r>
          </w:p>
        </w:tc>
      </w:tr>
      <w:tr w:rsidR="00CE7282" w:rsidRPr="006D4DCA" w:rsidTr="00AB4E68"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Автомобиль АРС-14</w:t>
            </w:r>
          </w:p>
        </w:tc>
        <w:tc>
          <w:tcPr>
            <w:tcW w:w="3191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</w:p>
        </w:tc>
      </w:tr>
      <w:tr w:rsidR="00CE7282" w:rsidRPr="006D4DCA" w:rsidTr="00AB4E68"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Автомобиль УАЗ</w:t>
            </w:r>
          </w:p>
        </w:tc>
        <w:tc>
          <w:tcPr>
            <w:tcW w:w="3191" w:type="dxa"/>
          </w:tcPr>
          <w:p w:rsidR="00CE7282" w:rsidRPr="006D4DCA" w:rsidRDefault="00CE7282" w:rsidP="00AB4E68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</w:p>
        </w:tc>
      </w:tr>
    </w:tbl>
    <w:p w:rsidR="00CE7282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E7282" w:rsidRDefault="00CE7282" w:rsidP="00CE728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4D63"/>
    <w:multiLevelType w:val="hybridMultilevel"/>
    <w:tmpl w:val="E7BA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282"/>
    <w:rsid w:val="0010307D"/>
    <w:rsid w:val="00AA3C6D"/>
    <w:rsid w:val="00CE7282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2018-08-09T02:55:00Z</dcterms:created>
  <dcterms:modified xsi:type="dcterms:W3CDTF">2018-08-09T02:56:00Z</dcterms:modified>
</cp:coreProperties>
</file>